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חודש חשוון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כל תחנות המסע של חודש חשוון ואת הרעיון המרכזי של כל תחנה</w:t>
      </w:r>
    </w:p>
    <w:p>
      <w:pPr>
        <w:bidi/>
        <w:spacing w:after="80"/>
        <w:jc w:val="right"/>
      </w:pPr>
      <w:r>
        <w:rPr>
          <w:rFonts w:ascii="Arial" w:hAnsi="Arial" w:cs="Arial" w:eastAsia="Arial"/>
          <w:lang w:val="he-IL" w:bidi="he-IL"/>
          <w:sz w:val="22"/>
          <w:rtl/>
          <w:szCs w:val="22"/>
        </w:rPr>
        <w:t>• לתרגל קריאה, הבנה וכתיבה סביב הסיפורים והמקורות של התחנות</w:t>
      </w:r>
    </w:p>
    <w:p>
      <w:pPr>
        <w:bidi/>
        <w:spacing w:after="80"/>
        <w:jc w:val="right"/>
      </w:pPr>
      <w:r>
        <w:rPr>
          <w:rFonts w:ascii="Arial" w:hAnsi="Arial" w:cs="Arial" w:eastAsia="Arial"/>
          <w:lang w:val="he-IL" w:bidi="he-IL"/>
          <w:sz w:val="22"/>
          <w:rtl/>
          <w:szCs w:val="22"/>
        </w:rPr>
        <w:t>• לחזק תחושת שייכות למשפחה, לקהילה וליישוב דרך משימות יצירה ושיחה</w:t>
      </w:r>
    </w:p>
    <w:p>
      <w:pPr>
        <w:bidi/>
        <w:spacing w:after="80"/>
        <w:jc w:val="right"/>
      </w:pPr>
      <w:r>
        <w:rPr>
          <w:rFonts w:ascii="Arial" w:hAnsi="Arial" w:cs="Arial" w:eastAsia="Arial"/>
          <w:lang w:val="he-IL" w:bidi="he-IL"/>
          <w:sz w:val="22"/>
          <w:rtl/>
          <w:szCs w:val="22"/>
        </w:rPr>
        <w:t>• להתנסות בראיון משפחתי ובבניית תוצר אישי שמסכם את המסע</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מר חשוון: חוגגים בעצמנו – מכירים את הרעיון</w:t>
      </w:r>
    </w:p>
    <w:p>
      <w:pPr>
        <w:bidi/>
        <w:spacing w:after="40"/>
        <w:jc w:val="right"/>
      </w:pPr>
      <w:r>
        <w:rPr>
          <w:rFonts w:ascii="Arial" w:hAnsi="Arial" w:cs="Arial" w:eastAsia="Arial"/>
          <w:lang w:val="he-IL" w:bidi="he-IL"/>
          <w:sz w:val="22"/>
          <w:rtl/>
          <w:szCs w:val="22"/>
        </w:rPr>
        <w:t>1. נכון – אין בו חג מיוחד כמו בחודשים אחרים</w:t>
      </w:r>
    </w:p>
    <w:p>
      <w:pPr>
        <w:bidi/>
        <w:spacing w:after="40"/>
        <w:jc w:val="right"/>
      </w:pPr>
      <w:r>
        <w:rPr>
          <w:rFonts w:ascii="Arial" w:hAnsi="Arial" w:cs="Arial" w:eastAsia="Arial"/>
          <w:lang w:val="he-IL" w:bidi="he-IL"/>
          <w:sz w:val="22"/>
          <w:rtl/>
          <w:szCs w:val="22"/>
        </w:rPr>
        <w:t>2. לא נכון – אפשר לחגוג רגעים קטנים כמו יום הולדת או הצלחה אישית</w:t>
      </w:r>
    </w:p>
    <w:p>
      <w:pPr>
        <w:bidi/>
        <w:spacing w:after="40"/>
        <w:jc w:val="right"/>
      </w:pPr>
      <w:r>
        <w:rPr>
          <w:rFonts w:ascii="Arial" w:hAnsi="Arial" w:cs="Arial" w:eastAsia="Arial"/>
          <w:lang w:val="he-IL" w:bidi="he-IL"/>
          <w:sz w:val="22"/>
          <w:rtl/>
          <w:szCs w:val="22"/>
        </w:rPr>
        <w:t>3. נכון – כל הצלחה קטנה היא סיבה לשמוח</w:t>
      </w:r>
    </w:p>
    <w:p>
      <w:pPr>
        <w:bidi/>
        <w:pStyle w:val="Heading3"/>
        <w:spacing w:after="80"/>
        <w:jc w:val="right"/>
      </w:pPr>
      <w:r>
        <w:rPr>
          <w:rFonts w:ascii="Arial" w:hAnsi="Arial" w:cs="Arial" w:eastAsia="Arial"/>
          <w:lang w:val="he-IL" w:bidi="he-IL"/>
          <w:b/>
          <w:color w:val="DD6B20"/>
          <w:sz w:val="26"/>
          <w:rtl/>
          <w:szCs w:val="26"/>
          <w:bCs/>
        </w:rPr>
        <w:t>חלק ב׳ – פרק 1 · מר חשוון: חוגגים בעצמנו – תרגול והבנה</w:t>
      </w:r>
    </w:p>
    <w:p>
      <w:pPr>
        <w:bidi/>
        <w:spacing w:after="40"/>
        <w:jc w:val="right"/>
      </w:pPr>
      <w:r>
        <w:rPr>
          <w:rFonts w:ascii="Arial" w:hAnsi="Arial" w:cs="Arial" w:eastAsia="Arial"/>
          <w:lang w:val="he-IL" w:bidi="he-IL"/>
          <w:sz w:val="22"/>
          <w:rtl/>
          <w:szCs w:val="22"/>
        </w:rPr>
        <w:t>1. א – כי אין בו חגים</w:t>
      </w:r>
    </w:p>
    <w:p>
      <w:pPr>
        <w:bidi/>
        <w:spacing w:after="40"/>
        <w:jc w:val="right"/>
      </w:pPr>
      <w:r>
        <w:rPr>
          <w:rFonts w:ascii="Arial" w:hAnsi="Arial" w:cs="Arial" w:eastAsia="Arial"/>
          <w:lang w:val="he-IL" w:bidi="he-IL"/>
          <w:sz w:val="22"/>
          <w:rtl/>
          <w:szCs w:val="22"/>
        </w:rPr>
        <w:t>2. ב – יום הולדת, הצלחה אישית, או תודה למישהו</w:t>
      </w:r>
    </w:p>
    <w:p>
      <w:pPr>
        <w:bidi/>
        <w:spacing w:after="40"/>
        <w:jc w:val="right"/>
      </w:pPr>
      <w:r>
        <w:rPr>
          <w:rFonts w:ascii="Arial" w:hAnsi="Arial" w:cs="Arial" w:eastAsia="Arial"/>
          <w:lang w:val="he-IL" w:bidi="he-IL"/>
          <w:sz w:val="22"/>
          <w:rtl/>
          <w:szCs w:val="22"/>
        </w:rPr>
        <w:t>3. ב – אנחנו בוחרים מה לחגוג ומתי</w:t>
      </w:r>
    </w:p>
    <w:p>
      <w:pPr>
        <w:bidi/>
        <w:pStyle w:val="Heading3"/>
        <w:spacing w:after="80"/>
        <w:jc w:val="right"/>
      </w:pPr>
      <w:r>
        <w:rPr>
          <w:rFonts w:ascii="Arial" w:hAnsi="Arial" w:cs="Arial" w:eastAsia="Arial"/>
          <w:lang w:val="he-IL" w:bidi="he-IL"/>
          <w:b/>
          <w:color w:val="3182CE"/>
          <w:sz w:val="26"/>
          <w:rtl/>
          <w:szCs w:val="26"/>
          <w:bCs/>
        </w:rPr>
        <w:t>חלק ג׳ – פרק 1 · מר חשוון: חוגגים בעצמנו – כתיבה ויצירה</w:t>
      </w:r>
    </w:p>
    <w:p>
      <w:pPr>
        <w:bidi/>
        <w:spacing w:after="40"/>
        <w:jc w:val="right"/>
      </w:pPr>
      <w:r>
        <w:rPr>
          <w:rFonts w:ascii="Arial" w:hAnsi="Arial" w:cs="Arial" w:eastAsia="Arial"/>
          <w:lang w:val="he-IL" w:bidi="he-IL"/>
          <w:sz w:val="22"/>
          <w:rtl/>
          <w:szCs w:val="22"/>
        </w:rPr>
        <w:t>1. טוב</w:t>
      </w:r>
    </w:p>
    <w:p>
      <w:pPr>
        <w:bidi/>
        <w:spacing w:after="40"/>
        <w:jc w:val="right"/>
      </w:pPr>
      <w:r>
        <w:rPr>
          <w:rFonts w:ascii="Arial" w:hAnsi="Arial" w:cs="Arial" w:eastAsia="Arial"/>
          <w:lang w:val="he-IL" w:bidi="he-IL"/>
          <w:sz w:val="22"/>
          <w:rtl/>
          <w:szCs w:val="22"/>
        </w:rPr>
        <w:t>2. הולדת</w:t>
      </w:r>
    </w:p>
    <w:p>
      <w:pPr>
        <w:bidi/>
        <w:pStyle w:val="Heading3"/>
        <w:spacing w:after="80"/>
        <w:jc w:val="right"/>
      </w:pPr>
      <w:r>
        <w:rPr>
          <w:rFonts w:ascii="Arial" w:hAnsi="Arial" w:cs="Arial" w:eastAsia="Arial"/>
          <w:lang w:val="he-IL" w:bidi="he-IL"/>
          <w:b/>
          <w:color w:val="38A169"/>
          <w:sz w:val="26"/>
          <w:rtl/>
          <w:szCs w:val="26"/>
          <w:bCs/>
        </w:rPr>
        <w:t>חלק ד׳ – פרק 2 · ותן טל ומטר: בקשת הגשם – מושגי יסוד</w:t>
      </w:r>
    </w:p>
    <w:p>
      <w:pPr>
        <w:bidi/>
        <w:spacing w:after="40"/>
        <w:jc w:val="right"/>
      </w:pPr>
      <w:r>
        <w:rPr>
          <w:rFonts w:ascii="Arial" w:hAnsi="Arial" w:cs="Arial" w:eastAsia="Arial"/>
          <w:lang w:val="he-IL" w:bidi="he-IL"/>
          <w:sz w:val="22"/>
          <w:rtl/>
          <w:szCs w:val="22"/>
        </w:rPr>
        <w:t>1. טל</w:t>
      </w:r>
    </w:p>
    <w:p>
      <w:pPr>
        <w:bidi/>
        <w:spacing w:after="40"/>
        <w:jc w:val="right"/>
      </w:pPr>
      <w:r>
        <w:rPr>
          <w:rFonts w:ascii="Arial" w:hAnsi="Arial" w:cs="Arial" w:eastAsia="Arial"/>
          <w:lang w:val="he-IL" w:bidi="he-IL"/>
          <w:sz w:val="22"/>
          <w:rtl/>
          <w:szCs w:val="22"/>
        </w:rPr>
        <w:t>2. ירושלים</w:t>
      </w:r>
    </w:p>
    <w:p>
      <w:pPr>
        <w:bidi/>
        <w:pStyle w:val="Heading3"/>
        <w:spacing w:after="80"/>
        <w:jc w:val="right"/>
      </w:pPr>
      <w:r>
        <w:rPr>
          <w:rFonts w:ascii="Arial" w:hAnsi="Arial" w:cs="Arial" w:eastAsia="Arial"/>
          <w:lang w:val="he-IL" w:bidi="he-IL"/>
          <w:b/>
          <w:color w:val="805AD5"/>
          <w:sz w:val="26"/>
          <w:rtl/>
          <w:szCs w:val="26"/>
          <w:bCs/>
        </w:rPr>
        <w:t>חלק ה׳ – פרק 2 · ותן טל ומטר: בקשת הגשם – הבנה</w:t>
      </w:r>
    </w:p>
    <w:p>
      <w:pPr>
        <w:bidi/>
        <w:spacing w:after="40"/>
        <w:jc w:val="right"/>
      </w:pPr>
      <w:r>
        <w:rPr>
          <w:rFonts w:ascii="Arial" w:hAnsi="Arial" w:cs="Arial" w:eastAsia="Arial"/>
          <w:lang w:val="he-IL" w:bidi="he-IL"/>
          <w:sz w:val="22"/>
          <w:rtl/>
          <w:szCs w:val="22"/>
        </w:rPr>
        <w:t>1. לא נכון – טל הן טיפות קטנות של הבוקר, ומטר הוא הגשם</w:t>
      </w:r>
    </w:p>
    <w:p>
      <w:pPr>
        <w:bidi/>
        <w:spacing w:after="40"/>
        <w:jc w:val="right"/>
      </w:pPr>
      <w:r>
        <w:rPr>
          <w:rFonts w:ascii="Arial" w:hAnsi="Arial" w:cs="Arial" w:eastAsia="Arial"/>
          <w:lang w:val="he-IL" w:bidi="he-IL"/>
          <w:sz w:val="22"/>
          <w:rtl/>
          <w:szCs w:val="22"/>
        </w:rPr>
        <w:t>2. נכון – הגשם חשוב לכל הטבע ולבני האדם</w:t>
      </w:r>
    </w:p>
    <w:p>
      <w:pPr>
        <w:bidi/>
        <w:pStyle w:val="Heading3"/>
        <w:spacing w:after="80"/>
        <w:jc w:val="right"/>
      </w:pPr>
      <w:r>
        <w:rPr>
          <w:rFonts w:ascii="Arial" w:hAnsi="Arial" w:cs="Arial" w:eastAsia="Arial"/>
          <w:lang w:val="he-IL" w:bidi="he-IL"/>
          <w:b/>
          <w:color w:val="D53F8C"/>
          <w:sz w:val="26"/>
          <w:rtl/>
          <w:szCs w:val="26"/>
          <w:bCs/>
        </w:rPr>
        <w:t>חלק ו׳ – פרק 2 · ותן טל ומטר: בקשת הגשם – ידע</w:t>
      </w:r>
    </w:p>
    <w:p>
      <w:pPr>
        <w:bidi/>
        <w:spacing w:after="40"/>
        <w:jc w:val="right"/>
      </w:pPr>
      <w:r>
        <w:rPr>
          <w:rFonts w:ascii="Arial" w:hAnsi="Arial" w:cs="Arial" w:eastAsia="Arial"/>
          <w:lang w:val="he-IL" w:bidi="he-IL"/>
          <w:sz w:val="22"/>
          <w:rtl/>
          <w:szCs w:val="22"/>
        </w:rPr>
        <w:t>1. ב – חשוון</w:t>
      </w:r>
    </w:p>
    <w:p>
      <w:pPr>
        <w:bidi/>
        <w:pStyle w:val="Heading3"/>
        <w:spacing w:after="80"/>
        <w:jc w:val="right"/>
      </w:pPr>
      <w:r>
        <w:rPr>
          <w:rFonts w:ascii="Arial" w:hAnsi="Arial" w:cs="Arial" w:eastAsia="Arial"/>
          <w:lang w:val="he-IL" w:bidi="he-IL"/>
          <w:b/>
          <w:color w:val="E53E3E"/>
          <w:sz w:val="26"/>
          <w:rtl/>
          <w:szCs w:val="26"/>
          <w:bCs/>
        </w:rPr>
        <w:t>חלק ז׳ – פרק 2 · ותן טל ומטר: בקשת הגשם – התאמה</w:t>
      </w:r>
    </w:p>
    <w:p>
      <w:pPr>
        <w:bidi/>
        <w:spacing w:after="40"/>
        <w:jc w:val="right"/>
      </w:pPr>
      <w:r>
        <w:rPr>
          <w:rFonts w:ascii="Arial" w:hAnsi="Arial" w:cs="Arial" w:eastAsia="Arial"/>
          <w:lang w:val="he-IL" w:bidi="he-IL"/>
          <w:sz w:val="22"/>
          <w:rtl/>
          <w:szCs w:val="22"/>
        </w:rPr>
        <w:t>1 – ב (טיפות קטנות של הבוקר)</w:t>
      </w:r>
    </w:p>
    <w:p>
      <w:pPr>
        <w:bidi/>
        <w:spacing w:after="40"/>
        <w:jc w:val="right"/>
      </w:pPr>
      <w:r>
        <w:rPr>
          <w:rFonts w:ascii="Arial" w:hAnsi="Arial" w:cs="Arial" w:eastAsia="Arial"/>
          <w:lang w:val="he-IL" w:bidi="he-IL"/>
          <w:sz w:val="22"/>
          <w:rtl/>
          <w:szCs w:val="22"/>
        </w:rPr>
        <w:t>2 – ג (גשם)</w:t>
      </w:r>
    </w:p>
    <w:p>
      <w:pPr>
        <w:bidi/>
        <w:spacing w:after="40"/>
        <w:jc w:val="right"/>
      </w:pPr>
      <w:r>
        <w:rPr>
          <w:rFonts w:ascii="Arial" w:hAnsi="Arial" w:cs="Arial" w:eastAsia="Arial"/>
          <w:lang w:val="he-IL" w:bidi="he-IL"/>
          <w:sz w:val="22"/>
          <w:rtl/>
          <w:szCs w:val="22"/>
        </w:rPr>
        <w:t>3 – א (אנשים שהלכו ברגל לירושלים לחג)</w:t>
      </w:r>
    </w:p>
    <w:p>
      <w:pPr>
        <w:bidi/>
        <w:spacing w:after="40"/>
        <w:jc w:val="right"/>
      </w:pPr>
      <w:r>
        <w:rPr>
          <w:rFonts w:ascii="Arial" w:hAnsi="Arial" w:cs="Arial" w:eastAsia="Arial"/>
          <w:lang w:val="he-IL" w:bidi="he-IL"/>
          <w:sz w:val="22"/>
          <w:rtl/>
          <w:szCs w:val="22"/>
        </w:rPr>
        <w:t>4 – ה (בזבוז מים)</w:t>
      </w:r>
    </w:p>
    <w:p>
      <w:pPr>
        <w:bidi/>
        <w:spacing w:after="40"/>
        <w:jc w:val="right"/>
      </w:pPr>
      <w:r>
        <w:rPr>
          <w:rFonts w:ascii="Arial" w:hAnsi="Arial" w:cs="Arial" w:eastAsia="Arial"/>
          <w:lang w:val="he-IL" w:bidi="he-IL"/>
          <w:sz w:val="22"/>
          <w:rtl/>
          <w:szCs w:val="22"/>
        </w:rPr>
        <w:t>5 – ד (בקשה לגשם בתפילה)</w:t>
      </w:r>
    </w:p>
    <w:p>
      <w:pPr>
        <w:bidi/>
        <w:pStyle w:val="Heading3"/>
        <w:spacing w:after="80"/>
        <w:jc w:val="right"/>
      </w:pPr>
      <w:r>
        <w:rPr>
          <w:rFonts w:ascii="Arial" w:hAnsi="Arial" w:cs="Arial" w:eastAsia="Arial"/>
          <w:lang w:val="he-IL" w:bidi="he-IL"/>
          <w:b/>
          <w:color w:val="DD6B20"/>
          <w:sz w:val="26"/>
          <w:rtl/>
          <w:szCs w:val="26"/>
          <w:bCs/>
        </w:rPr>
        <w:t>חלק ח׳ – פרק 3 · נח ולך לך: תיבה, קשת ומסע – זוכרים את הסיפור</w:t>
      </w:r>
    </w:p>
    <w:p>
      <w:pPr>
        <w:bidi/>
        <w:spacing w:after="40"/>
        <w:jc w:val="right"/>
      </w:pPr>
      <w:r>
        <w:rPr>
          <w:rFonts w:ascii="Arial" w:hAnsi="Arial" w:cs="Arial" w:eastAsia="Arial"/>
          <w:lang w:val="he-IL" w:bidi="he-IL"/>
          <w:sz w:val="22"/>
          <w:rtl/>
          <w:szCs w:val="22"/>
        </w:rPr>
        <w:t>1. נכון – נח בנה תיבה מעץ כדי להינצל מהמבול</w:t>
      </w:r>
    </w:p>
    <w:p>
      <w:pPr>
        <w:bidi/>
        <w:spacing w:after="40"/>
        <w:jc w:val="right"/>
      </w:pPr>
      <w:r>
        <w:rPr>
          <w:rFonts w:ascii="Arial" w:hAnsi="Arial" w:cs="Arial" w:eastAsia="Arial"/>
          <w:lang w:val="he-IL" w:bidi="he-IL"/>
          <w:sz w:val="22"/>
          <w:rtl/>
          <w:szCs w:val="22"/>
        </w:rPr>
        <w:t>2. לא נכון – ירד גשם חזק ארבעים יום וארבעים לילה</w:t>
      </w:r>
    </w:p>
    <w:p>
      <w:pPr>
        <w:bidi/>
        <w:spacing w:after="40"/>
        <w:jc w:val="right"/>
      </w:pPr>
      <w:r>
        <w:rPr>
          <w:rFonts w:ascii="Arial" w:hAnsi="Arial" w:cs="Arial" w:eastAsia="Arial"/>
          <w:lang w:val="he-IL" w:bidi="he-IL"/>
          <w:sz w:val="22"/>
          <w:rtl/>
          <w:szCs w:val="22"/>
        </w:rPr>
        <w:t>3. נכון – הקשת הופיעה אחרי המבול כסימן טוב</w:t>
      </w:r>
    </w:p>
    <w:p>
      <w:pPr>
        <w:bidi/>
        <w:pStyle w:val="Heading3"/>
        <w:spacing w:after="80"/>
        <w:jc w:val="right"/>
      </w:pPr>
      <w:r>
        <w:rPr>
          <w:rFonts w:ascii="Arial" w:hAnsi="Arial" w:cs="Arial" w:eastAsia="Arial"/>
          <w:lang w:val="he-IL" w:bidi="he-IL"/>
          <w:b/>
          <w:color w:val="3182CE"/>
          <w:sz w:val="26"/>
          <w:rtl/>
          <w:szCs w:val="26"/>
          <w:bCs/>
        </w:rPr>
        <w:t>חלק ט׳ – פרק 3 · נח ולך לך: תיבה, קשת ומסע – מבינים את הסיפור</w:t>
      </w:r>
    </w:p>
    <w:p>
      <w:pPr>
        <w:bidi/>
        <w:spacing w:after="40"/>
        <w:jc w:val="right"/>
      </w:pPr>
      <w:r>
        <w:rPr>
          <w:rFonts w:ascii="Arial" w:hAnsi="Arial" w:cs="Arial" w:eastAsia="Arial"/>
          <w:lang w:val="he-IL" w:bidi="he-IL"/>
          <w:sz w:val="22"/>
          <w:rtl/>
          <w:szCs w:val="22"/>
        </w:rPr>
        <w:t>1. ב – יונה</w:t>
      </w:r>
    </w:p>
    <w:p>
      <w:pPr>
        <w:bidi/>
        <w:spacing w:after="40"/>
        <w:jc w:val="right"/>
      </w:pPr>
      <w:r>
        <w:rPr>
          <w:rFonts w:ascii="Arial" w:hAnsi="Arial" w:cs="Arial" w:eastAsia="Arial"/>
          <w:lang w:val="he-IL" w:bidi="he-IL"/>
          <w:sz w:val="22"/>
          <w:rtl/>
          <w:szCs w:val="22"/>
        </w:rPr>
        <w:t>2. ג – עלה זית</w:t>
      </w:r>
    </w:p>
    <w:p>
      <w:pPr>
        <w:bidi/>
        <w:pStyle w:val="Heading3"/>
        <w:spacing w:after="80"/>
        <w:jc w:val="right"/>
      </w:pPr>
      <w:r>
        <w:rPr>
          <w:rFonts w:ascii="Arial" w:hAnsi="Arial" w:cs="Arial" w:eastAsia="Arial"/>
          <w:lang w:val="he-IL" w:bidi="he-IL"/>
          <w:b/>
          <w:color w:val="38A169"/>
          <w:sz w:val="26"/>
          <w:rtl/>
          <w:szCs w:val="26"/>
          <w:bCs/>
        </w:rPr>
        <w:t>חלק י׳ – פרק 3 · נח ולך לך: תיבה, קשת ומסע – משלימים ומתאימים</w:t>
      </w:r>
    </w:p>
    <w:p>
      <w:pPr>
        <w:bidi/>
        <w:spacing w:after="40"/>
        <w:jc w:val="right"/>
      </w:pPr>
      <w:r>
        <w:rPr>
          <w:rFonts w:ascii="Arial" w:hAnsi="Arial" w:cs="Arial" w:eastAsia="Arial"/>
          <w:lang w:val="he-IL" w:bidi="he-IL"/>
          <w:sz w:val="22"/>
          <w:rtl/>
          <w:szCs w:val="22"/>
        </w:rPr>
        <w:t>1. עלה זית</w:t>
      </w:r>
    </w:p>
    <w:p>
      <w:pPr>
        <w:bidi/>
        <w:spacing w:after="40"/>
        <w:jc w:val="right"/>
      </w:pPr>
      <w:r>
        <w:rPr>
          <w:rFonts w:ascii="Arial" w:hAnsi="Arial" w:cs="Arial" w:eastAsia="Arial"/>
          <w:lang w:val="he-IL" w:bidi="he-IL"/>
          <w:sz w:val="22"/>
          <w:rtl/>
          <w:szCs w:val="22"/>
        </w:rPr>
        <w:t>2. זוגות</w:t>
      </w:r>
    </w:p>
    <w:p>
      <w:pPr>
        <w:bidi/>
        <w:pStyle w:val="Heading3"/>
        <w:spacing w:after="80"/>
        <w:jc w:val="right"/>
      </w:pPr>
      <w:r>
        <w:rPr>
          <w:rFonts w:ascii="Arial" w:hAnsi="Arial" w:cs="Arial" w:eastAsia="Arial"/>
          <w:lang w:val="he-IL" w:bidi="he-IL"/>
          <w:b/>
          <w:color w:val="805AD5"/>
          <w:sz w:val="26"/>
          <w:rtl/>
          <w:szCs w:val="26"/>
          <w:bCs/>
        </w:rPr>
        <w:t>חלק י״א – פרק 3 · נח ולך לך: תיבה, קשת ומסע – מתאימים זוגות</w:t>
      </w:r>
    </w:p>
    <w:p>
      <w:pPr>
        <w:bidi/>
        <w:spacing w:after="40"/>
        <w:jc w:val="right"/>
      </w:pPr>
      <w:r>
        <w:rPr>
          <w:rFonts w:ascii="Arial" w:hAnsi="Arial" w:cs="Arial" w:eastAsia="Arial"/>
          <w:lang w:val="he-IL" w:bidi="he-IL"/>
          <w:sz w:val="22"/>
          <w:rtl/>
          <w:szCs w:val="22"/>
        </w:rPr>
        <w:t>1 – א (בנה תיבה)</w:t>
      </w:r>
    </w:p>
    <w:p>
      <w:pPr>
        <w:bidi/>
        <w:spacing w:after="40"/>
        <w:jc w:val="right"/>
      </w:pPr>
      <w:r>
        <w:rPr>
          <w:rFonts w:ascii="Arial" w:hAnsi="Arial" w:cs="Arial" w:eastAsia="Arial"/>
          <w:lang w:val="he-IL" w:bidi="he-IL"/>
          <w:sz w:val="22"/>
          <w:rtl/>
          <w:szCs w:val="22"/>
        </w:rPr>
        <w:t>2 – ג (אוהל פתוח לאורחים)</w:t>
      </w:r>
    </w:p>
    <w:p>
      <w:pPr>
        <w:bidi/>
        <w:spacing w:after="40"/>
        <w:jc w:val="right"/>
      </w:pPr>
      <w:r>
        <w:rPr>
          <w:rFonts w:ascii="Arial" w:hAnsi="Arial" w:cs="Arial" w:eastAsia="Arial"/>
          <w:lang w:val="he-IL" w:bidi="he-IL"/>
          <w:sz w:val="22"/>
          <w:rtl/>
          <w:szCs w:val="22"/>
        </w:rPr>
        <w:t>3 – ה (סימן של הבטחה)</w:t>
      </w:r>
    </w:p>
    <w:p>
      <w:pPr>
        <w:bidi/>
        <w:spacing w:after="40"/>
        <w:jc w:val="right"/>
      </w:pPr>
      <w:r>
        <w:rPr>
          <w:rFonts w:ascii="Arial" w:hAnsi="Arial" w:cs="Arial" w:eastAsia="Arial"/>
          <w:lang w:val="he-IL" w:bidi="he-IL"/>
          <w:sz w:val="22"/>
          <w:rtl/>
          <w:szCs w:val="22"/>
        </w:rPr>
        <w:t>4 – ב (ירד ארבעים יום)</w:t>
      </w:r>
    </w:p>
    <w:p>
      <w:pPr>
        <w:bidi/>
        <w:spacing w:after="40"/>
        <w:jc w:val="right"/>
      </w:pPr>
      <w:r>
        <w:rPr>
          <w:rFonts w:ascii="Arial" w:hAnsi="Arial" w:cs="Arial" w:eastAsia="Arial"/>
          <w:lang w:val="he-IL" w:bidi="he-IL"/>
          <w:sz w:val="22"/>
          <w:rtl/>
          <w:szCs w:val="22"/>
        </w:rPr>
        <w:t>5 – ד (חזרה עם עלה זית)</w:t>
      </w:r>
    </w:p>
    <w:p>
      <w:pPr>
        <w:bidi/>
        <w:pStyle w:val="Heading3"/>
        <w:spacing w:after="80"/>
        <w:jc w:val="right"/>
      </w:pPr>
      <w:r>
        <w:rPr>
          <w:rFonts w:ascii="Arial" w:hAnsi="Arial" w:cs="Arial" w:eastAsia="Arial"/>
          <w:lang w:val="he-IL" w:bidi="he-IL"/>
          <w:b/>
          <w:color w:val="D53F8C"/>
          <w:sz w:val="26"/>
          <w:rtl/>
          <w:szCs w:val="26"/>
          <w:bCs/>
        </w:rPr>
        <w:t>חלק י״ב – פרק 4 · רחל אמנו: לדאוג לאחר – מכירים את הסיפור</w:t>
      </w:r>
    </w:p>
    <w:p>
      <w:pPr>
        <w:bidi/>
        <w:spacing w:after="40"/>
        <w:jc w:val="right"/>
      </w:pPr>
      <w:r>
        <w:rPr>
          <w:rFonts w:ascii="Arial" w:hAnsi="Arial" w:cs="Arial" w:eastAsia="Arial"/>
          <w:lang w:val="he-IL" w:bidi="he-IL"/>
          <w:sz w:val="22"/>
          <w:rtl/>
          <w:szCs w:val="22"/>
        </w:rPr>
        <w:t>1. א – רועת צאן</w:t>
      </w:r>
    </w:p>
    <w:p>
      <w:pPr>
        <w:bidi/>
        <w:spacing w:after="40"/>
        <w:jc w:val="right"/>
      </w:pPr>
      <w:r>
        <w:rPr>
          <w:rFonts w:ascii="Arial" w:hAnsi="Arial" w:cs="Arial" w:eastAsia="Arial"/>
          <w:lang w:val="he-IL" w:bidi="he-IL"/>
          <w:sz w:val="22"/>
          <w:rtl/>
          <w:szCs w:val="22"/>
        </w:rPr>
        <w:t>2. ב – לבאר</w:t>
      </w:r>
    </w:p>
    <w:p>
      <w:pPr>
        <w:bidi/>
        <w:spacing w:after="40"/>
        <w:jc w:val="right"/>
      </w:pPr>
      <w:r>
        <w:rPr>
          <w:rFonts w:ascii="Arial" w:hAnsi="Arial" w:cs="Arial" w:eastAsia="Arial"/>
          <w:lang w:val="he-IL" w:bidi="he-IL"/>
          <w:sz w:val="22"/>
          <w:rtl/>
          <w:szCs w:val="22"/>
        </w:rPr>
        <w:t>3. א – לאחותה לאה</w:t>
      </w:r>
    </w:p>
    <w:p>
      <w:pPr>
        <w:bidi/>
        <w:pStyle w:val="Heading3"/>
        <w:spacing w:after="80"/>
        <w:jc w:val="right"/>
      </w:pPr>
      <w:r>
        <w:rPr>
          <w:rFonts w:ascii="Arial" w:hAnsi="Arial" w:cs="Arial" w:eastAsia="Arial"/>
          <w:lang w:val="he-IL" w:bidi="he-IL"/>
          <w:b/>
          <w:color w:val="E53E3E"/>
          <w:sz w:val="26"/>
          <w:rtl/>
          <w:szCs w:val="26"/>
          <w:bCs/>
        </w:rPr>
        <w:t>חלק י״ג – פרק 4 · רחל אמנו: לדאוג לאחר – תרגול והבנה</w:t>
      </w:r>
    </w:p>
    <w:p>
      <w:pPr>
        <w:bidi/>
        <w:spacing w:after="40"/>
        <w:jc w:val="right"/>
      </w:pPr>
      <w:r>
        <w:rPr>
          <w:rFonts w:ascii="Arial" w:hAnsi="Arial" w:cs="Arial" w:eastAsia="Arial"/>
          <w:lang w:val="he-IL" w:bidi="he-IL"/>
          <w:sz w:val="22"/>
          <w:rtl/>
          <w:szCs w:val="22"/>
        </w:rPr>
        <w:t>1. נכון – רחל הייתה רועה אחראית שדאגה לכל כבש בעדר</w:t>
      </w:r>
    </w:p>
    <w:p>
      <w:pPr>
        <w:bidi/>
        <w:spacing w:after="40"/>
        <w:jc w:val="right"/>
      </w:pPr>
      <w:r>
        <w:rPr>
          <w:rFonts w:ascii="Arial" w:hAnsi="Arial" w:cs="Arial" w:eastAsia="Arial"/>
          <w:lang w:val="he-IL" w:bidi="he-IL"/>
          <w:sz w:val="22"/>
          <w:rtl/>
          <w:szCs w:val="22"/>
        </w:rPr>
        <w:t>2. לא נכון – רחל הייתה טובת לב ושמה לב למי שעצוב</w:t>
      </w:r>
    </w:p>
    <w:p>
      <w:pPr>
        <w:bidi/>
        <w:pStyle w:val="Heading3"/>
        <w:spacing w:after="80"/>
        <w:jc w:val="right"/>
      </w:pPr>
      <w:r>
        <w:rPr>
          <w:rFonts w:ascii="Arial" w:hAnsi="Arial" w:cs="Arial" w:eastAsia="Arial"/>
          <w:lang w:val="he-IL" w:bidi="he-IL"/>
          <w:b/>
          <w:color w:val="DD6B20"/>
          <w:sz w:val="26"/>
          <w:rtl/>
          <w:szCs w:val="26"/>
          <w:bCs/>
        </w:rPr>
        <w:t>חלק י״ד – פרק 4 · רחל אמנו: לדאוג לאחר – השלמות והתאמה</w:t>
      </w:r>
    </w:p>
    <w:p>
      <w:pPr>
        <w:bidi/>
        <w:spacing w:after="40"/>
        <w:jc w:val="right"/>
      </w:pPr>
      <w:r>
        <w:rPr>
          <w:rFonts w:ascii="Arial" w:hAnsi="Arial" w:cs="Arial" w:eastAsia="Arial"/>
          <w:lang w:val="he-IL" w:bidi="he-IL"/>
          <w:sz w:val="22"/>
          <w:rtl/>
          <w:szCs w:val="22"/>
        </w:rPr>
        <w:t>1. אמנו</w:t>
      </w:r>
    </w:p>
    <w:p>
      <w:pPr>
        <w:bidi/>
        <w:spacing w:after="40"/>
        <w:jc w:val="right"/>
      </w:pPr>
      <w:r>
        <w:rPr>
          <w:rFonts w:ascii="Arial" w:hAnsi="Arial" w:cs="Arial" w:eastAsia="Arial"/>
          <w:lang w:val="he-IL" w:bidi="he-IL"/>
          <w:sz w:val="22"/>
          <w:rtl/>
          <w:szCs w:val="22"/>
        </w:rPr>
        <w:t>2. חשוון</w:t>
      </w:r>
    </w:p>
    <w:p>
      <w:pPr>
        <w:bidi/>
        <w:pStyle w:val="Heading3"/>
        <w:spacing w:after="80"/>
        <w:jc w:val="right"/>
      </w:pPr>
      <w:r>
        <w:rPr>
          <w:rFonts w:ascii="Arial" w:hAnsi="Arial" w:cs="Arial" w:eastAsia="Arial"/>
          <w:lang w:val="he-IL" w:bidi="he-IL"/>
          <w:b/>
          <w:color w:val="3182CE"/>
          <w:sz w:val="26"/>
          <w:rtl/>
          <w:szCs w:val="26"/>
          <w:bCs/>
        </w:rPr>
        <w:t>חלק ט״ו – פרק 4 · רחל אמנו: לדאוג לאחר – התאמת ערכים</w:t>
      </w:r>
    </w:p>
    <w:p>
      <w:pPr>
        <w:bidi/>
        <w:spacing w:after="40"/>
        <w:jc w:val="right"/>
      </w:pPr>
      <w:r>
        <w:rPr>
          <w:rFonts w:ascii="Arial" w:hAnsi="Arial" w:cs="Arial" w:eastAsia="Arial"/>
          <w:lang w:val="he-IL" w:bidi="he-IL"/>
          <w:sz w:val="22"/>
          <w:rtl/>
          <w:szCs w:val="22"/>
        </w:rPr>
        <w:t>1 – א (אכפתיות)</w:t>
      </w:r>
    </w:p>
    <w:p>
      <w:pPr>
        <w:bidi/>
        <w:spacing w:after="40"/>
        <w:jc w:val="right"/>
      </w:pPr>
      <w:r>
        <w:rPr>
          <w:rFonts w:ascii="Arial" w:hAnsi="Arial" w:cs="Arial" w:eastAsia="Arial"/>
          <w:lang w:val="he-IL" w:bidi="he-IL"/>
          <w:sz w:val="22"/>
          <w:rtl/>
          <w:szCs w:val="22"/>
        </w:rPr>
        <w:t>2 – ב (רגישות)</w:t>
      </w:r>
    </w:p>
    <w:p>
      <w:pPr>
        <w:bidi/>
        <w:spacing w:after="40"/>
        <w:jc w:val="right"/>
      </w:pPr>
      <w:r>
        <w:rPr>
          <w:rFonts w:ascii="Arial" w:hAnsi="Arial" w:cs="Arial" w:eastAsia="Arial"/>
          <w:lang w:val="he-IL" w:bidi="he-IL"/>
          <w:sz w:val="22"/>
          <w:rtl/>
          <w:szCs w:val="22"/>
        </w:rPr>
        <w:t>3 – ג (חסד)</w:t>
      </w:r>
    </w:p>
    <w:p>
      <w:pPr>
        <w:bidi/>
        <w:spacing w:after="40"/>
        <w:jc w:val="right"/>
      </w:pPr>
      <w:r>
        <w:rPr>
          <w:rFonts w:ascii="Arial" w:hAnsi="Arial" w:cs="Arial" w:eastAsia="Arial"/>
          <w:lang w:val="he-IL" w:bidi="he-IL"/>
          <w:sz w:val="22"/>
          <w:rtl/>
          <w:szCs w:val="22"/>
        </w:rPr>
        <w:t>4 – ד (ערך הדאגה לזולת)</w:t>
      </w:r>
    </w:p>
    <w:p>
      <w:pPr>
        <w:bidi/>
        <w:pStyle w:val="Heading3"/>
        <w:spacing w:after="80"/>
        <w:jc w:val="right"/>
      </w:pPr>
      <w:r>
        <w:rPr>
          <w:rFonts w:ascii="Arial" w:hAnsi="Arial" w:cs="Arial" w:eastAsia="Arial"/>
          <w:lang w:val="he-IL" w:bidi="he-IL"/>
          <w:b/>
          <w:color w:val="38A169"/>
          <w:sz w:val="26"/>
          <w:rtl/>
          <w:szCs w:val="26"/>
          <w:bCs/>
        </w:rPr>
        <w:t>חלק ט״ז – פרק 5 · חג הסיגד: כמיהה לירושלים – מה אנחנו זוכרים מהסיפור</w:t>
      </w:r>
    </w:p>
    <w:p>
      <w:pPr>
        <w:bidi/>
        <w:spacing w:after="40"/>
        <w:jc w:val="right"/>
      </w:pPr>
      <w:r>
        <w:rPr>
          <w:rFonts w:ascii="Arial" w:hAnsi="Arial" w:cs="Arial" w:eastAsia="Arial"/>
          <w:lang w:val="he-IL" w:bidi="he-IL"/>
          <w:sz w:val="22"/>
          <w:rtl/>
          <w:szCs w:val="22"/>
        </w:rPr>
        <w:t>1. ב – אתיופיה</w:t>
      </w:r>
    </w:p>
    <w:p>
      <w:pPr>
        <w:bidi/>
        <w:spacing w:after="40"/>
        <w:jc w:val="right"/>
      </w:pPr>
      <w:r>
        <w:rPr>
          <w:rFonts w:ascii="Arial" w:hAnsi="Arial" w:cs="Arial" w:eastAsia="Arial"/>
          <w:lang w:val="he-IL" w:bidi="he-IL"/>
          <w:sz w:val="22"/>
          <w:rtl/>
          <w:szCs w:val="22"/>
        </w:rPr>
        <w:t>2. א – חמישים יום אחרי יום הכיפורים</w:t>
      </w:r>
    </w:p>
    <w:p>
      <w:pPr>
        <w:bidi/>
        <w:spacing w:after="40"/>
        <w:jc w:val="right"/>
      </w:pPr>
      <w:r>
        <w:rPr>
          <w:rFonts w:ascii="Arial" w:hAnsi="Arial" w:cs="Arial" w:eastAsia="Arial"/>
          <w:lang w:val="he-IL" w:bidi="he-IL"/>
          <w:sz w:val="22"/>
          <w:rtl/>
          <w:szCs w:val="22"/>
        </w:rPr>
        <w:t>3. ב – הר גבוה</w:t>
      </w:r>
    </w:p>
    <w:p>
      <w:pPr>
        <w:bidi/>
        <w:spacing w:after="40"/>
        <w:jc w:val="right"/>
      </w:pPr>
      <w:r>
        <w:rPr>
          <w:rFonts w:ascii="Arial" w:hAnsi="Arial" w:cs="Arial" w:eastAsia="Arial"/>
          <w:lang w:val="he-IL" w:bidi="he-IL"/>
          <w:sz w:val="22"/>
          <w:rtl/>
          <w:szCs w:val="22"/>
        </w:rPr>
        <w:t>4. ב – הקסים, כוהני הדת</w:t>
      </w:r>
    </w:p>
    <w:p>
      <w:pPr>
        <w:bidi/>
        <w:spacing w:after="40"/>
        <w:jc w:val="right"/>
      </w:pPr>
      <w:r>
        <w:rPr>
          <w:rFonts w:ascii="Arial" w:hAnsi="Arial" w:cs="Arial" w:eastAsia="Arial"/>
          <w:lang w:val="he-IL" w:bidi="he-IL"/>
          <w:sz w:val="22"/>
          <w:rtl/>
          <w:szCs w:val="22"/>
        </w:rPr>
        <w:t>5. ב – אוכלים, שרים ורוקדים</w:t>
      </w:r>
    </w:p>
    <w:p>
      <w:pPr>
        <w:bidi/>
        <w:pStyle w:val="Heading3"/>
        <w:spacing w:after="80"/>
        <w:jc w:val="right"/>
      </w:pPr>
      <w:r>
        <w:rPr>
          <w:rFonts w:ascii="Arial" w:hAnsi="Arial" w:cs="Arial" w:eastAsia="Arial"/>
          <w:lang w:val="he-IL" w:bidi="he-IL"/>
          <w:b/>
          <w:color w:val="805AD5"/>
          <w:sz w:val="26"/>
          <w:rtl/>
          <w:szCs w:val="26"/>
          <w:bCs/>
        </w:rPr>
        <w:t>חלק י״ז – פרק 5 · חג הסיגד: כמיהה לירושלים – השלמת פרטים מהסיפור</w:t>
      </w:r>
    </w:p>
    <w:p>
      <w:pPr>
        <w:bidi/>
        <w:spacing w:after="40"/>
        <w:jc w:val="right"/>
      </w:pPr>
      <w:r>
        <w:rPr>
          <w:rFonts w:ascii="Arial" w:hAnsi="Arial" w:cs="Arial" w:eastAsia="Arial"/>
          <w:lang w:val="he-IL" w:bidi="he-IL"/>
          <w:sz w:val="22"/>
          <w:rtl/>
          <w:szCs w:val="22"/>
        </w:rPr>
        <w:t>1. חמישים</w:t>
      </w:r>
    </w:p>
    <w:p>
      <w:pPr>
        <w:bidi/>
        <w:spacing w:after="40"/>
        <w:jc w:val="right"/>
      </w:pPr>
      <w:r>
        <w:rPr>
          <w:rFonts w:ascii="Arial" w:hAnsi="Arial" w:cs="Arial" w:eastAsia="Arial"/>
          <w:lang w:val="he-IL" w:bidi="he-IL"/>
          <w:sz w:val="22"/>
          <w:rtl/>
          <w:szCs w:val="22"/>
        </w:rPr>
        <w:t>2. ספר תורה</w:t>
      </w:r>
    </w:p>
    <w:p>
      <w:pPr>
        <w:bidi/>
        <w:spacing w:after="40"/>
        <w:jc w:val="right"/>
      </w:pPr>
      <w:r>
        <w:rPr>
          <w:rFonts w:ascii="Arial" w:hAnsi="Arial" w:cs="Arial" w:eastAsia="Arial"/>
          <w:lang w:val="he-IL" w:bidi="he-IL"/>
          <w:sz w:val="22"/>
          <w:rtl/>
          <w:szCs w:val="22"/>
        </w:rPr>
        <w:t>3. מתפללים</w:t>
      </w:r>
    </w:p>
    <w:p>
      <w:pPr>
        <w:bidi/>
        <w:spacing w:after="40"/>
        <w:jc w:val="right"/>
      </w:pPr>
      <w:r>
        <w:rPr>
          <w:rFonts w:ascii="Arial" w:hAnsi="Arial" w:cs="Arial" w:eastAsia="Arial"/>
          <w:lang w:val="he-IL" w:bidi="he-IL"/>
          <w:sz w:val="22"/>
          <w:rtl/>
          <w:szCs w:val="22"/>
        </w:rPr>
        <w:t>4. ירושלים</w:t>
      </w:r>
    </w:p>
    <w:p>
      <w:pPr>
        <w:bidi/>
        <w:pStyle w:val="Heading3"/>
        <w:spacing w:after="80"/>
        <w:jc w:val="right"/>
      </w:pPr>
      <w:r>
        <w:rPr>
          <w:rFonts w:ascii="Arial" w:hAnsi="Arial" w:cs="Arial" w:eastAsia="Arial"/>
          <w:lang w:val="he-IL" w:bidi="he-IL"/>
          <w:b/>
          <w:color w:val="D53F8C"/>
          <w:sz w:val="26"/>
          <w:rtl/>
          <w:szCs w:val="26"/>
          <w:bCs/>
        </w:rPr>
        <w:t>חלק י״ח – פרק 5 · חג הסיגד: כמיהה לירושלים – חושבים לעומק</w:t>
      </w:r>
    </w:p>
    <w:p>
      <w:pPr>
        <w:bidi/>
        <w:spacing w:after="40"/>
        <w:jc w:val="right"/>
      </w:pPr>
      <w:r>
        <w:rPr>
          <w:rFonts w:ascii="Arial" w:hAnsi="Arial" w:cs="Arial" w:eastAsia="Arial"/>
          <w:lang w:val="he-IL" w:bidi="he-IL"/>
          <w:sz w:val="22"/>
          <w:rtl/>
          <w:szCs w:val="22"/>
        </w:rPr>
        <w:t>1. תשובה פתוחה: הם התגעגעו לירושלים וראו בה מקום קדוש וחלום משותף</w:t>
      </w:r>
    </w:p>
    <w:p>
      <w:pPr>
        <w:bidi/>
        <w:spacing w:after="40"/>
        <w:jc w:val="right"/>
      </w:pPr>
      <w:r>
        <w:rPr>
          <w:rFonts w:ascii="Arial" w:hAnsi="Arial" w:cs="Arial" w:eastAsia="Arial"/>
          <w:lang w:val="he-IL" w:bidi="he-IL"/>
          <w:sz w:val="22"/>
          <w:rtl/>
          <w:szCs w:val="22"/>
        </w:rPr>
        <w:t>2. תשובה פתוחה: אפשר לשלב רגעים רציניים עם שמחה, ושיש זמן לכל דבר</w:t>
      </w:r>
    </w:p>
    <w:p>
      <w:pPr>
        <w:bidi/>
        <w:spacing w:after="40"/>
        <w:jc w:val="right"/>
      </w:pPr>
      <w:r>
        <w:rPr>
          <w:rFonts w:ascii="Arial" w:hAnsi="Arial" w:cs="Arial" w:eastAsia="Arial"/>
          <w:lang w:val="he-IL" w:bidi="he-IL"/>
          <w:sz w:val="22"/>
          <w:rtl/>
          <w:szCs w:val="22"/>
        </w:rPr>
        <w:t>3. תשובה פתוחה: כדי לחזק את הקשר, לזכור את הערכים ולהתחדש כקהילה</w:t>
      </w:r>
    </w:p>
    <w:p>
      <w:pPr>
        <w:bidi/>
        <w:pStyle w:val="Heading3"/>
        <w:spacing w:after="80"/>
        <w:jc w:val="right"/>
      </w:pPr>
      <w:r>
        <w:rPr>
          <w:rFonts w:ascii="Arial" w:hAnsi="Arial" w:cs="Arial" w:eastAsia="Arial"/>
          <w:lang w:val="he-IL" w:bidi="he-IL"/>
          <w:b/>
          <w:color w:val="E53E3E"/>
          <w:sz w:val="26"/>
          <w:rtl/>
          <w:szCs w:val="26"/>
          <w:bCs/>
        </w:rPr>
        <w:t>חלק י״ט – פרק 6 · המסע של המשפחה שלי והיישוב שלי – הכרת התוכן</w:t>
      </w:r>
    </w:p>
    <w:p>
      <w:pPr>
        <w:bidi/>
        <w:spacing w:after="40"/>
        <w:jc w:val="right"/>
      </w:pPr>
      <w:r>
        <w:rPr>
          <w:rFonts w:ascii="Arial" w:hAnsi="Arial" w:cs="Arial" w:eastAsia="Arial"/>
          <w:lang w:val="he-IL" w:bidi="he-IL"/>
          <w:sz w:val="22"/>
          <w:rtl/>
          <w:szCs w:val="22"/>
        </w:rPr>
        <w:t>1. נכון – זהו אחד השלבים הראשונים בפרויקט</w:t>
      </w:r>
    </w:p>
    <w:p>
      <w:pPr>
        <w:bidi/>
        <w:spacing w:after="40"/>
        <w:jc w:val="right"/>
      </w:pPr>
      <w:r>
        <w:rPr>
          <w:rFonts w:ascii="Arial" w:hAnsi="Arial" w:cs="Arial" w:eastAsia="Arial"/>
          <w:lang w:val="he-IL" w:bidi="he-IL"/>
          <w:sz w:val="22"/>
          <w:rtl/>
          <w:szCs w:val="22"/>
        </w:rPr>
        <w:t>2. לא נכון – הכרטיס שואל מה שם החפץ, למי הוא שייך ומאיפה הוא הגיע, ולא איפה נולד המרואיין</w:t>
      </w:r>
    </w:p>
    <w:p>
      <w:pPr>
        <w:bidi/>
        <w:spacing w:after="40"/>
        <w:jc w:val="right"/>
      </w:pPr>
      <w:r>
        <w:rPr>
          <w:rFonts w:ascii="Arial" w:hAnsi="Arial" w:cs="Arial" w:eastAsia="Arial"/>
          <w:lang w:val="he-IL" w:bidi="he-IL"/>
          <w:sz w:val="22"/>
          <w:rtl/>
          <w:szCs w:val="22"/>
        </w:rPr>
        <w:t>3. נכון – כך כתוב בתיאור הפרויקט</w:t>
      </w:r>
    </w:p>
    <w:p>
      <w:pPr>
        <w:bidi/>
        <w:spacing w:after="40"/>
        <w:jc w:val="right"/>
      </w:pPr>
      <w:r>
        <w:rPr>
          <w:rFonts w:ascii="Arial" w:hAnsi="Arial" w:cs="Arial" w:eastAsia="Arial"/>
          <w:lang w:val="he-IL" w:bidi="he-IL"/>
          <w:sz w:val="22"/>
          <w:rtl/>
          <w:szCs w:val="22"/>
        </w:rPr>
        <w:t>4. נכון – זהו הרעיון הגדול של תחנת היישוב שלי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שם תחנה אחד ורעיון מרכזי אחד שקשור אליה בלי לדייק במקור המדויק</w:t>
      </w:r>
    </w:p>
    <w:p>
      <w:pPr>
        <w:bidi/>
        <w:spacing w:after="80"/>
        <w:jc w:val="right"/>
      </w:pPr>
      <w:r>
        <w:rPr>
          <w:rFonts w:ascii="Arial" w:hAnsi="Arial" w:cs="Arial" w:eastAsia="Arial"/>
          <w:lang w:val="he-IL" w:bidi="he-IL"/>
          <w:sz w:val="22"/>
          <w:rtl/>
          <w:szCs w:val="22"/>
        </w:rPr>
        <w:t>• תשובה טובה מראה הבנה של המסר האישי או הערכי של הסיפור, לא רק שחזור עובדות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הפרקים לפי שבועות החודש כפי שמוצע באתר, פרק אחד או שניים לשיעור</w:t>
      </w:r>
    </w:p>
    <w:p>
      <w:pPr>
        <w:bidi/>
        <w:spacing w:after="80"/>
        <w:jc w:val="right"/>
      </w:pPr>
      <w:r>
        <w:rPr>
          <w:rFonts w:ascii="Arial" w:hAnsi="Arial" w:cs="Arial" w:eastAsia="Arial"/>
          <w:lang w:val="he-IL" w:bidi="he-IL"/>
          <w:sz w:val="22"/>
          <w:rtl/>
          <w:szCs w:val="22"/>
        </w:rPr>
        <w:t>• לתלמידים צעירים יותר כדאי להתמקד בקטעי הקריאה הקצרים ובמשימות הציור, ולדלג על שאלות הניתוח</w:t>
      </w:r>
    </w:p>
    <w:p>
      <w:pPr>
        <w:bidi/>
        <w:spacing w:after="80"/>
        <w:jc w:val="right"/>
      </w:pPr>
      <w:r>
        <w:rPr>
          <w:rFonts w:ascii="Arial" w:hAnsi="Arial" w:cs="Arial" w:eastAsia="Arial"/>
          <w:lang w:val="he-IL" w:bidi="he-IL"/>
          <w:sz w:val="22"/>
          <w:rtl/>
          <w:szCs w:val="22"/>
        </w:rPr>
        <w:t>• לתלמידים בכיתות הגבוהות של היסודי אפשר להוסיף שיחה קצרה על הקשר בין הסיפורים לרעיון המסע המשותף</w:t>
      </w:r>
    </w:p>
    <w:p>
      <w:pPr>
        <w:bidi/>
        <w:spacing w:after="80"/>
        <w:jc w:val="right"/>
      </w:pPr>
      <w:r>
        <w:rPr>
          <w:rFonts w:ascii="Arial" w:hAnsi="Arial" w:cs="Arial" w:eastAsia="Arial"/>
          <w:lang w:val="he-IL" w:bidi="he-IL"/>
          <w:sz w:val="22"/>
          <w:rtl/>
          <w:szCs w:val="22"/>
        </w:rPr>
        <w:t>• כדאי לשמור את דף היישוב והמשפחה לסוף, כסיכום אישי שמחבר את כל מה שנלמד בחוברת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חודש חשוון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תעברו תחנה אחר תחנה, בדיוק כמו במסע עצמו. בכל תחנה תקראו סיפור קצר, תענו על שאלות ותבצעו משימת יצירה או שיחה. אפשר לעבוד לבד או בזוגות, ולסמן וי בכל פעם שמשימה הושלמה.</w:t>
      </w:r>
    </w:p>
    <w:p>
      <w:pPr>
        <w:bidi/>
        <w:pStyle w:val="Heading2"/>
        <w:spacing w:after="80"/>
        <w:jc w:val="right"/>
      </w:pPr>
      <w:r>
        <w:rPr>
          <w:rFonts w:ascii="Arial" w:hAnsi="Arial" w:cs="Arial" w:eastAsia="Arial"/>
          <w:lang w:val="he-IL" w:bidi="he-IL"/>
          <w:b/>
          <w:color w:val="E53E3E"/>
          <w:sz w:val="28"/>
          <w:rtl/>
          <w:szCs w:val="28"/>
          <w:bCs/>
        </w:rPr>
        <w:t>1  חלק א׳ – פרק 1 · מר חשוון: חוגגים בעצמנו – מכירים את הרעיון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חודש חשוון הוא חודש בלי חגים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בחודש בלי חג אי אפשר לחגוג שום דבר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לחגוג גם כשמישהו הצליח לקרוא ספר לבד בפעם הראשונה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מר חשוון: חוגגים בעצמנו – תרגול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קוראים לחודש הזה לפעמים "מר חשוון"?</w:t>
      </w:r>
    </w:p>
    <w:p>
      <w:pPr>
        <w:bidi/>
        <w:spacing w:after="20"/>
        <w:jc w:val="right"/>
      </w:pPr>
      <w:r>
        <w:rPr>
          <w:rFonts w:ascii="Arial" w:hAnsi="Arial" w:cs="Arial" w:eastAsia="Arial"/>
          <w:lang w:val="he-IL" w:bidi="he-IL"/>
          <w:sz w:val="24"/>
          <w:rtl/>
          <w:szCs w:val="24"/>
        </w:rPr>
        <w:t xml:space="preserve">      ☐ א. כי אין בו חגים</w:t>
      </w:r>
    </w:p>
    <w:p>
      <w:pPr>
        <w:bidi/>
        <w:spacing w:after="20"/>
        <w:jc w:val="right"/>
      </w:pPr>
      <w:r>
        <w:rPr>
          <w:rFonts w:ascii="Arial" w:hAnsi="Arial" w:cs="Arial" w:eastAsia="Arial"/>
          <w:lang w:val="he-IL" w:bidi="he-IL"/>
          <w:sz w:val="24"/>
          <w:rtl/>
          <w:szCs w:val="24"/>
        </w:rPr>
        <w:t xml:space="preserve">      ☐ ב. כי הוא קר מאוד</w:t>
      </w:r>
    </w:p>
    <w:p>
      <w:pPr>
        <w:bidi/>
        <w:spacing w:after="20"/>
        <w:jc w:val="right"/>
      </w:pPr>
      <w:r>
        <w:rPr>
          <w:rFonts w:ascii="Arial" w:hAnsi="Arial" w:cs="Arial" w:eastAsia="Arial"/>
          <w:lang w:val="he-IL" w:bidi="he-IL"/>
          <w:sz w:val="24"/>
          <w:rtl/>
          <w:szCs w:val="24"/>
        </w:rPr>
        <w:t xml:space="preserve">      ☐ ג. כי הוא ארוך מכל החודשים</w:t>
      </w:r>
    </w:p>
    <w:p>
      <w:pPr>
        <w:bidi/>
        <w:spacing w:after="20"/>
        <w:jc w:val="right"/>
      </w:pPr>
      <w:r>
        <w:rPr>
          <w:rFonts w:ascii="Arial" w:hAnsi="Arial" w:cs="Arial" w:eastAsia="Arial"/>
          <w:lang w:val="he-IL" w:bidi="he-IL"/>
          <w:sz w:val="24"/>
          <w:rtl/>
          <w:szCs w:val="24"/>
        </w:rPr>
        <w:t xml:space="preserve">      ☐ ד. כי לומדים בו הרבה</w:t>
      </w:r>
    </w:p>
    <w:p>
      <w:pPr>
        <w:bidi/>
        <w:spacing w:after="20"/>
        <w:jc w:val="right"/>
      </w:pPr>
      <w:r>
        <w:rPr>
          <w:rFonts w:ascii="Arial" w:hAnsi="Arial" w:cs="Arial" w:eastAsia="Arial"/>
          <w:lang w:val="he-IL" w:bidi="he-IL"/>
          <w:b/>
          <w:sz w:val="24"/>
          <w:rtl/>
          <w:szCs w:val="24"/>
          <w:bCs/>
        </w:rPr>
        <w:t>2. מה אפשר לחגוג גם בלי חג רשמי?</w:t>
      </w:r>
    </w:p>
    <w:p>
      <w:pPr>
        <w:bidi/>
        <w:spacing w:after="20"/>
        <w:jc w:val="right"/>
      </w:pPr>
      <w:r>
        <w:rPr>
          <w:rFonts w:ascii="Arial" w:hAnsi="Arial" w:cs="Arial" w:eastAsia="Arial"/>
          <w:lang w:val="he-IL" w:bidi="he-IL"/>
          <w:sz w:val="24"/>
          <w:rtl/>
          <w:szCs w:val="24"/>
        </w:rPr>
        <w:t xml:space="preserve">      ☐ א. רק ימי הולדת</w:t>
      </w:r>
    </w:p>
    <w:p>
      <w:pPr>
        <w:bidi/>
        <w:spacing w:after="20"/>
        <w:jc w:val="right"/>
      </w:pPr>
      <w:r>
        <w:rPr>
          <w:rFonts w:ascii="Arial" w:hAnsi="Arial" w:cs="Arial" w:eastAsia="Arial"/>
          <w:lang w:val="he-IL" w:bidi="he-IL"/>
          <w:sz w:val="24"/>
          <w:rtl/>
          <w:szCs w:val="24"/>
        </w:rPr>
        <w:t xml:space="preserve">      ☐ ב. יום הולדת, הצלחה אישית, או תודה למישהו</w:t>
      </w:r>
    </w:p>
    <w:p>
      <w:pPr>
        <w:bidi/>
        <w:spacing w:after="20"/>
        <w:jc w:val="right"/>
      </w:pPr>
      <w:r>
        <w:rPr>
          <w:rFonts w:ascii="Arial" w:hAnsi="Arial" w:cs="Arial" w:eastAsia="Arial"/>
          <w:lang w:val="he-IL" w:bidi="he-IL"/>
          <w:sz w:val="24"/>
          <w:rtl/>
          <w:szCs w:val="24"/>
        </w:rPr>
        <w:t xml:space="preserve">      ☐ ג. רק חופשה מבית הספר</w:t>
      </w:r>
    </w:p>
    <w:p>
      <w:pPr>
        <w:bidi/>
        <w:spacing w:after="20"/>
        <w:jc w:val="right"/>
      </w:pPr>
      <w:r>
        <w:rPr>
          <w:rFonts w:ascii="Arial" w:hAnsi="Arial" w:cs="Arial" w:eastAsia="Arial"/>
          <w:lang w:val="he-IL" w:bidi="he-IL"/>
          <w:sz w:val="24"/>
          <w:rtl/>
          <w:szCs w:val="24"/>
        </w:rPr>
        <w:t xml:space="preserve">      ☐ ד. אי אפשר לחגוג כלום</w:t>
      </w:r>
    </w:p>
    <w:p>
      <w:pPr>
        <w:bidi/>
        <w:spacing w:after="20"/>
        <w:jc w:val="right"/>
      </w:pPr>
      <w:r>
        <w:rPr>
          <w:rFonts w:ascii="Arial" w:hAnsi="Arial" w:cs="Arial" w:eastAsia="Arial"/>
          <w:lang w:val="he-IL" w:bidi="he-IL"/>
          <w:b/>
          <w:sz w:val="24"/>
          <w:rtl/>
          <w:szCs w:val="24"/>
          <w:bCs/>
        </w:rPr>
        <w:t>3. מה המשפט שמתאים לרעיון הגדול של התחנה?</w:t>
      </w:r>
    </w:p>
    <w:p>
      <w:pPr>
        <w:bidi/>
        <w:spacing w:after="20"/>
        <w:jc w:val="right"/>
      </w:pPr>
      <w:r>
        <w:rPr>
          <w:rFonts w:ascii="Arial" w:hAnsi="Arial" w:cs="Arial" w:eastAsia="Arial"/>
          <w:lang w:val="he-IL" w:bidi="he-IL"/>
          <w:sz w:val="24"/>
          <w:rtl/>
          <w:szCs w:val="24"/>
        </w:rPr>
        <w:t xml:space="preserve">      ☐ א. רק בחג אפשר לשמוח</w:t>
      </w:r>
    </w:p>
    <w:p>
      <w:pPr>
        <w:bidi/>
        <w:spacing w:after="20"/>
        <w:jc w:val="right"/>
      </w:pPr>
      <w:r>
        <w:rPr>
          <w:rFonts w:ascii="Arial" w:hAnsi="Arial" w:cs="Arial" w:eastAsia="Arial"/>
          <w:lang w:val="he-IL" w:bidi="he-IL"/>
          <w:sz w:val="24"/>
          <w:rtl/>
          <w:szCs w:val="24"/>
        </w:rPr>
        <w:t xml:space="preserve">      ☐ ב. אנחנו בוחרים מה לחגוג ומתי</w:t>
      </w:r>
    </w:p>
    <w:p>
      <w:pPr>
        <w:bidi/>
        <w:spacing w:after="20"/>
        <w:jc w:val="right"/>
      </w:pPr>
      <w:r>
        <w:rPr>
          <w:rFonts w:ascii="Arial" w:hAnsi="Arial" w:cs="Arial" w:eastAsia="Arial"/>
          <w:lang w:val="he-IL" w:bidi="he-IL"/>
          <w:sz w:val="24"/>
          <w:rtl/>
          <w:szCs w:val="24"/>
        </w:rPr>
        <w:t xml:space="preserve">      ☐ ג. צריך לחכות לחג כדי להיות שמחים</w:t>
      </w:r>
    </w:p>
    <w:p>
      <w:pPr>
        <w:bidi/>
        <w:spacing w:after="20"/>
        <w:jc w:val="right"/>
      </w:pPr>
      <w:r>
        <w:rPr>
          <w:rFonts w:ascii="Arial" w:hAnsi="Arial" w:cs="Arial" w:eastAsia="Arial"/>
          <w:lang w:val="he-IL" w:bidi="he-IL"/>
          <w:sz w:val="24"/>
          <w:rtl/>
          <w:szCs w:val="24"/>
        </w:rPr>
        <w:t xml:space="preserve">      ☐ ד. אין טעם לחגוג דברים קטנים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מר חשוון: חוגגים בעצמנו – כתיבה ויצירה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כל יום __________ הוא סיבה לשמוח</w:t>
      </w:r>
    </w:p>
    <w:p>
      <w:pPr>
        <w:bidi/>
        <w:spacing w:after="80"/>
        <w:jc w:val="right"/>
      </w:pPr>
      <w:r>
        <w:rPr>
          <w:rFonts w:ascii="Arial" w:hAnsi="Arial" w:cs="Arial" w:eastAsia="Arial"/>
          <w:lang w:val="he-IL" w:bidi="he-IL"/>
          <w:sz w:val="24"/>
          <w:rtl/>
          <w:szCs w:val="24"/>
        </w:rPr>
        <w:t>2. אפשר לחגוג יום __________ של חבר או חברה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ותן טל ומטר: בקשת הגשם – מושגי יסוד</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בתפילה אומרים: ותן __________ ומטר</w:t>
      </w:r>
    </w:p>
    <w:p>
      <w:pPr>
        <w:bidi/>
        <w:spacing w:after="80"/>
        <w:jc w:val="right"/>
      </w:pPr>
      <w:r>
        <w:rPr>
          <w:rFonts w:ascii="Arial" w:hAnsi="Arial" w:cs="Arial" w:eastAsia="Arial"/>
          <w:lang w:val="he-IL" w:bidi="he-IL"/>
          <w:sz w:val="24"/>
          <w:rtl/>
          <w:szCs w:val="24"/>
        </w:rPr>
        <w:t>2. עולי הרגל הלכו ברגל אל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ותן טל ומטר: בקשת הגשם –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טל הוא גשם חזק וכבד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הגשם נותן מים לאדמה, לעצים ולאנשים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ותן טל ומטר: בקשת הגשם – ידע</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חודש מתחילים לבקש גשם בתפילה?</w:t>
      </w:r>
    </w:p>
    <w:p>
      <w:pPr>
        <w:bidi/>
        <w:spacing w:after="20"/>
        <w:jc w:val="right"/>
      </w:pPr>
      <w:r>
        <w:rPr>
          <w:rFonts w:ascii="Arial" w:hAnsi="Arial" w:cs="Arial" w:eastAsia="Arial"/>
          <w:lang w:val="he-IL" w:bidi="he-IL"/>
          <w:sz w:val="24"/>
          <w:rtl/>
          <w:szCs w:val="24"/>
        </w:rPr>
        <w:t xml:space="preserve">      ☐ א. תשרי</w:t>
      </w:r>
    </w:p>
    <w:p>
      <w:pPr>
        <w:bidi/>
        <w:spacing w:after="20"/>
        <w:jc w:val="right"/>
      </w:pPr>
      <w:r>
        <w:rPr>
          <w:rFonts w:ascii="Arial" w:hAnsi="Arial" w:cs="Arial" w:eastAsia="Arial"/>
          <w:lang w:val="he-IL" w:bidi="he-IL"/>
          <w:sz w:val="24"/>
          <w:rtl/>
          <w:szCs w:val="24"/>
        </w:rPr>
        <w:t xml:space="preserve">      ☐ ב. חשוון</w:t>
      </w:r>
    </w:p>
    <w:p>
      <w:pPr>
        <w:bidi/>
        <w:spacing w:after="20"/>
        <w:jc w:val="right"/>
      </w:pPr>
      <w:r>
        <w:rPr>
          <w:rFonts w:ascii="Arial" w:hAnsi="Arial" w:cs="Arial" w:eastAsia="Arial"/>
          <w:lang w:val="he-IL" w:bidi="he-IL"/>
          <w:sz w:val="24"/>
          <w:rtl/>
          <w:szCs w:val="24"/>
        </w:rPr>
        <w:t xml:space="preserve">      ☐ ג. כסלו</w:t>
      </w:r>
    </w:p>
    <w:p>
      <w:pPr>
        <w:bidi/>
        <w:spacing w:after="20"/>
        <w:jc w:val="right"/>
      </w:pPr>
      <w:r>
        <w:rPr>
          <w:rFonts w:ascii="Arial" w:hAnsi="Arial" w:cs="Arial" w:eastAsia="Arial"/>
          <w:lang w:val="he-IL" w:bidi="he-IL"/>
          <w:sz w:val="24"/>
          <w:rtl/>
          <w:szCs w:val="24"/>
        </w:rPr>
        <w:t xml:space="preserve">      ☐ ד. טבת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ותן טל ומטר: בקשת הגשם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אנשים שהלכו ברגל לירושלים לחג</w:t>
            </w:r>
          </w:p>
        </w:tc>
      </w:tr>
      <w:tr>
        <w:tc>
          <w:tcPr>
            <w:tcW w:type="dxa" w:w="3969"/>
          </w:tcPr>
          <w:p>
            <w:pPr>
              <w:bidi/>
              <w:jc w:val="right"/>
            </w:pPr>
            <w:r>
              <w:rPr>
                <w:rFonts w:ascii="Arial" w:hAnsi="Arial" w:cs="Arial" w:eastAsia="Arial"/>
                <w:lang w:val="he-IL" w:bidi="he-IL"/>
                <w:sz w:val="24"/>
                <w:rtl/>
                <w:szCs w:val="24"/>
              </w:rPr>
              <w:t>2. מטר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טיפות קטנות של הבוקר</w:t>
            </w:r>
          </w:p>
        </w:tc>
      </w:tr>
      <w:tr>
        <w:tc>
          <w:tcPr>
            <w:tcW w:type="dxa" w:w="3969"/>
          </w:tcPr>
          <w:p>
            <w:pPr>
              <w:bidi/>
              <w:jc w:val="right"/>
            </w:pPr>
            <w:r>
              <w:rPr>
                <w:rFonts w:ascii="Arial" w:hAnsi="Arial" w:cs="Arial" w:eastAsia="Arial"/>
                <w:lang w:val="he-IL" w:bidi="he-IL"/>
                <w:sz w:val="24"/>
                <w:rtl/>
                <w:szCs w:val="24"/>
              </w:rPr>
              <w:t>3. עולי רגל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גשם</w:t>
            </w:r>
          </w:p>
        </w:tc>
      </w:tr>
      <w:tr>
        <w:tc>
          <w:tcPr>
            <w:tcW w:type="dxa" w:w="3969"/>
          </w:tcPr>
          <w:p>
            <w:pPr>
              <w:bidi/>
              <w:jc w:val="right"/>
            </w:pPr>
            <w:r>
              <w:rPr>
                <w:rFonts w:ascii="Arial" w:hAnsi="Arial" w:cs="Arial" w:eastAsia="Arial"/>
                <w:lang w:val="he-IL" w:bidi="he-IL"/>
                <w:sz w:val="24"/>
                <w:rtl/>
                <w:szCs w:val="24"/>
              </w:rPr>
              <w:t>4. ברז מטפטף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בקשה לגשם בתפילה</w:t>
            </w:r>
          </w:p>
        </w:tc>
      </w:tr>
      <w:tr>
        <w:tc>
          <w:tcPr>
            <w:tcW w:type="dxa" w:w="3969"/>
          </w:tcPr>
          <w:p>
            <w:pPr>
              <w:bidi/>
              <w:jc w:val="right"/>
            </w:pPr>
            <w:r>
              <w:rPr>
                <w:rFonts w:ascii="Arial" w:hAnsi="Arial" w:cs="Arial" w:eastAsia="Arial"/>
                <w:lang w:val="he-IL" w:bidi="he-IL"/>
                <w:sz w:val="24"/>
                <w:rtl/>
                <w:szCs w:val="24"/>
              </w:rPr>
              <w:t>5. וְתֵן טַל וּמָטָר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בזבוז מים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נח ולך לך: תיבה, קשת ומסע – זוכרים את הסיפור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נח בנה תיבה גדולה מעץ</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ירד גשם יום אחד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הקשת בשמיים היא סימן של הבטחה והתחלה חדשה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נח ולך לך: תיבה, קשת ומסע – מבינים את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נח שלח כדי לבדוק אם המים ירדו?</w:t>
      </w:r>
    </w:p>
    <w:p>
      <w:pPr>
        <w:bidi/>
        <w:spacing w:after="20"/>
        <w:jc w:val="right"/>
      </w:pPr>
      <w:r>
        <w:rPr>
          <w:rFonts w:ascii="Arial" w:hAnsi="Arial" w:cs="Arial" w:eastAsia="Arial"/>
          <w:lang w:val="he-IL" w:bidi="he-IL"/>
          <w:sz w:val="24"/>
          <w:rtl/>
          <w:szCs w:val="24"/>
        </w:rPr>
        <w:t xml:space="preserve">      ☐ א. עורב</w:t>
      </w:r>
    </w:p>
    <w:p>
      <w:pPr>
        <w:bidi/>
        <w:spacing w:after="20"/>
        <w:jc w:val="right"/>
      </w:pPr>
      <w:r>
        <w:rPr>
          <w:rFonts w:ascii="Arial" w:hAnsi="Arial" w:cs="Arial" w:eastAsia="Arial"/>
          <w:lang w:val="he-IL" w:bidi="he-IL"/>
          <w:sz w:val="24"/>
          <w:rtl/>
          <w:szCs w:val="24"/>
        </w:rPr>
        <w:t xml:space="preserve">      ☐ ב. יונה</w:t>
      </w:r>
    </w:p>
    <w:p>
      <w:pPr>
        <w:bidi/>
        <w:spacing w:after="20"/>
        <w:jc w:val="right"/>
      </w:pPr>
      <w:r>
        <w:rPr>
          <w:rFonts w:ascii="Arial" w:hAnsi="Arial" w:cs="Arial" w:eastAsia="Arial"/>
          <w:lang w:val="he-IL" w:bidi="he-IL"/>
          <w:sz w:val="24"/>
          <w:rtl/>
          <w:szCs w:val="24"/>
        </w:rPr>
        <w:t xml:space="preserve">      ☐ ג. נשר</w:t>
      </w:r>
    </w:p>
    <w:p>
      <w:pPr>
        <w:bidi/>
        <w:spacing w:after="20"/>
        <w:jc w:val="right"/>
      </w:pPr>
      <w:r>
        <w:rPr>
          <w:rFonts w:ascii="Arial" w:hAnsi="Arial" w:cs="Arial" w:eastAsia="Arial"/>
          <w:lang w:val="he-IL" w:bidi="he-IL"/>
          <w:sz w:val="24"/>
          <w:rtl/>
          <w:szCs w:val="24"/>
        </w:rPr>
        <w:t xml:space="preserve">      ☐ ד. דג</w:t>
      </w:r>
    </w:p>
    <w:p>
      <w:pPr>
        <w:bidi/>
        <w:spacing w:after="20"/>
        <w:jc w:val="right"/>
      </w:pPr>
      <w:r>
        <w:rPr>
          <w:rFonts w:ascii="Arial" w:hAnsi="Arial" w:cs="Arial" w:eastAsia="Arial"/>
          <w:lang w:val="he-IL" w:bidi="he-IL"/>
          <w:b/>
          <w:sz w:val="24"/>
          <w:rtl/>
          <w:szCs w:val="24"/>
          <w:bCs/>
        </w:rPr>
        <w:t>2. מה הביאה הציפור בפיה כשחזרה אל התיבה?</w:t>
      </w:r>
    </w:p>
    <w:p>
      <w:pPr>
        <w:bidi/>
        <w:spacing w:after="20"/>
        <w:jc w:val="right"/>
      </w:pPr>
      <w:r>
        <w:rPr>
          <w:rFonts w:ascii="Arial" w:hAnsi="Arial" w:cs="Arial" w:eastAsia="Arial"/>
          <w:lang w:val="he-IL" w:bidi="he-IL"/>
          <w:sz w:val="24"/>
          <w:rtl/>
          <w:szCs w:val="24"/>
        </w:rPr>
        <w:t xml:space="preserve">      ☐ א. פרח</w:t>
      </w:r>
    </w:p>
    <w:p>
      <w:pPr>
        <w:bidi/>
        <w:spacing w:after="20"/>
        <w:jc w:val="right"/>
      </w:pPr>
      <w:r>
        <w:rPr>
          <w:rFonts w:ascii="Arial" w:hAnsi="Arial" w:cs="Arial" w:eastAsia="Arial"/>
          <w:lang w:val="he-IL" w:bidi="he-IL"/>
          <w:sz w:val="24"/>
          <w:rtl/>
          <w:szCs w:val="24"/>
        </w:rPr>
        <w:t xml:space="preserve">      ☐ ב. ענף תמר</w:t>
      </w:r>
    </w:p>
    <w:p>
      <w:pPr>
        <w:bidi/>
        <w:spacing w:after="20"/>
        <w:jc w:val="right"/>
      </w:pPr>
      <w:r>
        <w:rPr>
          <w:rFonts w:ascii="Arial" w:hAnsi="Arial" w:cs="Arial" w:eastAsia="Arial"/>
          <w:lang w:val="he-IL" w:bidi="he-IL"/>
          <w:sz w:val="24"/>
          <w:rtl/>
          <w:szCs w:val="24"/>
        </w:rPr>
        <w:t xml:space="preserve">      ☐ ג. עלה זית</w:t>
      </w:r>
    </w:p>
    <w:p>
      <w:pPr>
        <w:bidi/>
        <w:spacing w:after="20"/>
        <w:jc w:val="right"/>
      </w:pPr>
      <w:r>
        <w:rPr>
          <w:rFonts w:ascii="Arial" w:hAnsi="Arial" w:cs="Arial" w:eastAsia="Arial"/>
          <w:lang w:val="he-IL" w:bidi="he-IL"/>
          <w:sz w:val="24"/>
          <w:rtl/>
          <w:szCs w:val="24"/>
        </w:rPr>
        <w:t xml:space="preserve">      ☐ ד. אבן קטנה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נח ולך לך: תיבה, קשת ומסע – משלימים ומתאימים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היונה חזרה אל התיבה עם __________ בפיה</w:t>
      </w:r>
    </w:p>
    <w:p>
      <w:pPr>
        <w:bidi/>
        <w:spacing w:after="80"/>
        <w:jc w:val="right"/>
      </w:pPr>
      <w:r>
        <w:rPr>
          <w:rFonts w:ascii="Arial" w:hAnsi="Arial" w:cs="Arial" w:eastAsia="Arial"/>
          <w:lang w:val="he-IL" w:bidi="he-IL"/>
          <w:sz w:val="24"/>
          <w:rtl/>
          <w:szCs w:val="24"/>
        </w:rPr>
        <w:t>2. נח ומשפחתו הכניסו לתיבה __________ של כל בעלי החיים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נח ולך לך: תיבה, קשת ומסע – מתאימים זוגות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בנה תיבה</w:t>
            </w:r>
          </w:p>
        </w:tc>
      </w:tr>
      <w:tr>
        <w:tc>
          <w:tcPr>
            <w:tcW w:type="dxa" w:w="3969"/>
          </w:tcPr>
          <w:p>
            <w:pPr>
              <w:bidi/>
              <w:jc w:val="right"/>
            </w:pPr>
            <w:r>
              <w:rPr>
                <w:rFonts w:ascii="Arial" w:hAnsi="Arial" w:cs="Arial" w:eastAsia="Arial"/>
                <w:lang w:val="he-IL" w:bidi="he-IL"/>
                <w:sz w:val="24"/>
                <w:rtl/>
                <w:szCs w:val="24"/>
              </w:rPr>
              <w:t>2. אברהם ושרה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ירד ארבעים יום</w:t>
            </w:r>
          </w:p>
        </w:tc>
      </w:tr>
      <w:tr>
        <w:tc>
          <w:tcPr>
            <w:tcW w:type="dxa" w:w="3969"/>
          </w:tcPr>
          <w:p>
            <w:pPr>
              <w:bidi/>
              <w:jc w:val="right"/>
            </w:pPr>
            <w:r>
              <w:rPr>
                <w:rFonts w:ascii="Arial" w:hAnsi="Arial" w:cs="Arial" w:eastAsia="Arial"/>
                <w:lang w:val="he-IL" w:bidi="he-IL"/>
                <w:sz w:val="24"/>
                <w:rtl/>
                <w:szCs w:val="24"/>
              </w:rPr>
              <w:t>3. הקשת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אוהל פתוח לאורחים</w:t>
            </w:r>
          </w:p>
        </w:tc>
      </w:tr>
      <w:tr>
        <w:tc>
          <w:tcPr>
            <w:tcW w:type="dxa" w:w="3969"/>
          </w:tcPr>
          <w:p>
            <w:pPr>
              <w:bidi/>
              <w:jc w:val="right"/>
            </w:pPr>
            <w:r>
              <w:rPr>
                <w:rFonts w:ascii="Arial" w:hAnsi="Arial" w:cs="Arial" w:eastAsia="Arial"/>
                <w:lang w:val="he-IL" w:bidi="he-IL"/>
                <w:sz w:val="24"/>
                <w:rtl/>
                <w:szCs w:val="24"/>
              </w:rPr>
              <w:t>4. הגשם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חזרה עם עלה זית</w:t>
            </w:r>
          </w:p>
        </w:tc>
      </w:tr>
      <w:tr>
        <w:tc>
          <w:tcPr>
            <w:tcW w:type="dxa" w:w="3969"/>
          </w:tcPr>
          <w:p>
            <w:pPr>
              <w:bidi/>
              <w:jc w:val="right"/>
            </w:pPr>
            <w:r>
              <w:rPr>
                <w:rFonts w:ascii="Arial" w:hAnsi="Arial" w:cs="Arial" w:eastAsia="Arial"/>
                <w:lang w:val="he-IL" w:bidi="he-IL"/>
                <w:sz w:val="24"/>
                <w:rtl/>
                <w:szCs w:val="24"/>
              </w:rPr>
              <w:t>5. היונה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סימן של הבטחה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רחל אמנו: לדאוג לאחר – מכירים את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היה תפקידה של רחל אמנו?</w:t>
      </w:r>
    </w:p>
    <w:p>
      <w:pPr>
        <w:bidi/>
        <w:spacing w:after="20"/>
        <w:jc w:val="right"/>
      </w:pPr>
      <w:r>
        <w:rPr>
          <w:rFonts w:ascii="Arial" w:hAnsi="Arial" w:cs="Arial" w:eastAsia="Arial"/>
          <w:lang w:val="he-IL" w:bidi="he-IL"/>
          <w:sz w:val="24"/>
          <w:rtl/>
          <w:szCs w:val="24"/>
        </w:rPr>
        <w:t xml:space="preserve">      ☐ א. רועת צאן</w:t>
      </w:r>
    </w:p>
    <w:p>
      <w:pPr>
        <w:bidi/>
        <w:spacing w:after="20"/>
        <w:jc w:val="right"/>
      </w:pPr>
      <w:r>
        <w:rPr>
          <w:rFonts w:ascii="Arial" w:hAnsi="Arial" w:cs="Arial" w:eastAsia="Arial"/>
          <w:lang w:val="he-IL" w:bidi="he-IL"/>
          <w:sz w:val="24"/>
          <w:rtl/>
          <w:szCs w:val="24"/>
        </w:rPr>
        <w:t xml:space="preserve">      ☐ ב. מלכה</w:t>
      </w:r>
    </w:p>
    <w:p>
      <w:pPr>
        <w:bidi/>
        <w:spacing w:after="20"/>
        <w:jc w:val="right"/>
      </w:pPr>
      <w:r>
        <w:rPr>
          <w:rFonts w:ascii="Arial" w:hAnsi="Arial" w:cs="Arial" w:eastAsia="Arial"/>
          <w:lang w:val="he-IL" w:bidi="he-IL"/>
          <w:sz w:val="24"/>
          <w:rtl/>
          <w:szCs w:val="24"/>
        </w:rPr>
        <w:t xml:space="preserve">      ☐ ג. נגרת</w:t>
      </w:r>
    </w:p>
    <w:p>
      <w:pPr>
        <w:bidi/>
        <w:spacing w:after="20"/>
        <w:jc w:val="right"/>
      </w:pPr>
      <w:r>
        <w:rPr>
          <w:rFonts w:ascii="Arial" w:hAnsi="Arial" w:cs="Arial" w:eastAsia="Arial"/>
          <w:lang w:val="he-IL" w:bidi="he-IL"/>
          <w:sz w:val="24"/>
          <w:rtl/>
          <w:szCs w:val="24"/>
        </w:rPr>
        <w:t xml:space="preserve">      ☐ ד. מורה</w:t>
      </w:r>
    </w:p>
    <w:p>
      <w:pPr>
        <w:bidi/>
        <w:spacing w:after="20"/>
        <w:jc w:val="right"/>
      </w:pPr>
      <w:r>
        <w:rPr>
          <w:rFonts w:ascii="Arial" w:hAnsi="Arial" w:cs="Arial" w:eastAsia="Arial"/>
          <w:lang w:val="he-IL" w:bidi="he-IL"/>
          <w:b/>
          <w:sz w:val="24"/>
          <w:rtl/>
          <w:szCs w:val="24"/>
          <w:bCs/>
        </w:rPr>
        <w:t>2. לאן הלכה רחל עם הצאן?</w:t>
      </w:r>
    </w:p>
    <w:p>
      <w:pPr>
        <w:bidi/>
        <w:spacing w:after="20"/>
        <w:jc w:val="right"/>
      </w:pPr>
      <w:r>
        <w:rPr>
          <w:rFonts w:ascii="Arial" w:hAnsi="Arial" w:cs="Arial" w:eastAsia="Arial"/>
          <w:lang w:val="he-IL" w:bidi="he-IL"/>
          <w:sz w:val="24"/>
          <w:rtl/>
          <w:szCs w:val="24"/>
        </w:rPr>
        <w:t xml:space="preserve">      ☐ א. לים</w:t>
      </w:r>
    </w:p>
    <w:p>
      <w:pPr>
        <w:bidi/>
        <w:spacing w:after="20"/>
        <w:jc w:val="right"/>
      </w:pPr>
      <w:r>
        <w:rPr>
          <w:rFonts w:ascii="Arial" w:hAnsi="Arial" w:cs="Arial" w:eastAsia="Arial"/>
          <w:lang w:val="he-IL" w:bidi="he-IL"/>
          <w:sz w:val="24"/>
          <w:rtl/>
          <w:szCs w:val="24"/>
        </w:rPr>
        <w:t xml:space="preserve">      ☐ ב. לבאר</w:t>
      </w:r>
    </w:p>
    <w:p>
      <w:pPr>
        <w:bidi/>
        <w:spacing w:after="20"/>
        <w:jc w:val="right"/>
      </w:pPr>
      <w:r>
        <w:rPr>
          <w:rFonts w:ascii="Arial" w:hAnsi="Arial" w:cs="Arial" w:eastAsia="Arial"/>
          <w:lang w:val="he-IL" w:bidi="he-IL"/>
          <w:sz w:val="24"/>
          <w:rtl/>
          <w:szCs w:val="24"/>
        </w:rPr>
        <w:t xml:space="preserve">      ☐ ג. להר</w:t>
      </w:r>
    </w:p>
    <w:p>
      <w:pPr>
        <w:bidi/>
        <w:spacing w:after="20"/>
        <w:jc w:val="right"/>
      </w:pPr>
      <w:r>
        <w:rPr>
          <w:rFonts w:ascii="Arial" w:hAnsi="Arial" w:cs="Arial" w:eastAsia="Arial"/>
          <w:lang w:val="he-IL" w:bidi="he-IL"/>
          <w:sz w:val="24"/>
          <w:rtl/>
          <w:szCs w:val="24"/>
        </w:rPr>
        <w:t xml:space="preserve">      ☐ ד. לשוק</w:t>
      </w:r>
    </w:p>
    <w:p>
      <w:pPr>
        <w:bidi/>
        <w:spacing w:after="20"/>
        <w:jc w:val="right"/>
      </w:pPr>
      <w:r>
        <w:rPr>
          <w:rFonts w:ascii="Arial" w:hAnsi="Arial" w:cs="Arial" w:eastAsia="Arial"/>
          <w:lang w:val="he-IL" w:bidi="he-IL"/>
          <w:b/>
          <w:sz w:val="24"/>
          <w:rtl/>
          <w:szCs w:val="24"/>
          <w:bCs/>
        </w:rPr>
        <w:t>3. למי עזרה רחל, לפי הסיפור?</w:t>
      </w:r>
    </w:p>
    <w:p>
      <w:pPr>
        <w:bidi/>
        <w:spacing w:after="20"/>
        <w:jc w:val="right"/>
      </w:pPr>
      <w:r>
        <w:rPr>
          <w:rFonts w:ascii="Arial" w:hAnsi="Arial" w:cs="Arial" w:eastAsia="Arial"/>
          <w:lang w:val="he-IL" w:bidi="he-IL"/>
          <w:sz w:val="24"/>
          <w:rtl/>
          <w:szCs w:val="24"/>
        </w:rPr>
        <w:t xml:space="preserve">      ☐ א. לאחותה לאה</w:t>
      </w:r>
    </w:p>
    <w:p>
      <w:pPr>
        <w:bidi/>
        <w:spacing w:after="20"/>
        <w:jc w:val="right"/>
      </w:pPr>
      <w:r>
        <w:rPr>
          <w:rFonts w:ascii="Arial" w:hAnsi="Arial" w:cs="Arial" w:eastAsia="Arial"/>
          <w:lang w:val="he-IL" w:bidi="he-IL"/>
          <w:sz w:val="24"/>
          <w:rtl/>
          <w:szCs w:val="24"/>
        </w:rPr>
        <w:t xml:space="preserve">      ☐ ב. לאביה לבן</w:t>
      </w:r>
    </w:p>
    <w:p>
      <w:pPr>
        <w:bidi/>
        <w:spacing w:after="20"/>
        <w:jc w:val="right"/>
      </w:pPr>
      <w:r>
        <w:rPr>
          <w:rFonts w:ascii="Arial" w:hAnsi="Arial" w:cs="Arial" w:eastAsia="Arial"/>
          <w:lang w:val="he-IL" w:bidi="he-IL"/>
          <w:sz w:val="24"/>
          <w:rtl/>
          <w:szCs w:val="24"/>
        </w:rPr>
        <w:t xml:space="preserve">      ☐ ג. לאחיה</w:t>
      </w:r>
    </w:p>
    <w:p>
      <w:pPr>
        <w:bidi/>
        <w:spacing w:after="20"/>
        <w:jc w:val="right"/>
      </w:pPr>
      <w:r>
        <w:rPr>
          <w:rFonts w:ascii="Arial" w:hAnsi="Arial" w:cs="Arial" w:eastAsia="Arial"/>
          <w:lang w:val="he-IL" w:bidi="he-IL"/>
          <w:sz w:val="24"/>
          <w:rtl/>
          <w:szCs w:val="24"/>
        </w:rPr>
        <w:t xml:space="preserve">      ☐ ד. לשכנה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רחל אמנו: לדאוג לאחר – תרגול והבנה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רחל דאגה שכל כבש ישתה 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רחל לא שמה לב למי שעצוב מסביבה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רחל אמנו: לדאוג לאחר – השלמות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קוראים לרחל "רחל __________" כי היא דאגה לכולם כמו אמא</w:t>
      </w:r>
    </w:p>
    <w:p>
      <w:pPr>
        <w:bidi/>
        <w:spacing w:after="80"/>
        <w:jc w:val="right"/>
      </w:pPr>
      <w:r>
        <w:rPr>
          <w:rFonts w:ascii="Arial" w:hAnsi="Arial" w:cs="Arial" w:eastAsia="Arial"/>
          <w:lang w:val="he-IL" w:bidi="he-IL"/>
          <w:sz w:val="24"/>
          <w:rtl/>
          <w:szCs w:val="24"/>
        </w:rPr>
        <w:t>2. בי"א ב__________ זוכרים את רחל אמנו ולומדים ממנה לדאוג זה לזה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רחל אמנו: לדאוג לאחר – התאמת ערכים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דאגה שכל כבש ישתה 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אכפתיות</w:t>
            </w:r>
          </w:p>
        </w:tc>
      </w:tr>
      <w:tr>
        <w:tc>
          <w:tcPr>
            <w:tcW w:type="dxa" w:w="3969"/>
          </w:tcPr>
          <w:p>
            <w:pPr>
              <w:bidi/>
              <w:jc w:val="right"/>
            </w:pPr>
            <w:r>
              <w:rPr>
                <w:rFonts w:ascii="Arial" w:hAnsi="Arial" w:cs="Arial" w:eastAsia="Arial"/>
                <w:lang w:val="he-IL" w:bidi="he-IL"/>
                <w:sz w:val="24"/>
                <w:rtl/>
                <w:szCs w:val="24"/>
              </w:rPr>
              <w:t>2. שמה לב למי שעצוב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רגישות</w:t>
            </w:r>
          </w:p>
        </w:tc>
      </w:tr>
      <w:tr>
        <w:tc>
          <w:tcPr>
            <w:tcW w:type="dxa" w:w="3969"/>
          </w:tcPr>
          <w:p>
            <w:pPr>
              <w:bidi/>
              <w:jc w:val="right"/>
            </w:pPr>
            <w:r>
              <w:rPr>
                <w:rFonts w:ascii="Arial" w:hAnsi="Arial" w:cs="Arial" w:eastAsia="Arial"/>
                <w:lang w:val="he-IL" w:bidi="he-IL"/>
                <w:sz w:val="24"/>
                <w:rtl/>
                <w:szCs w:val="24"/>
              </w:rPr>
              <w:t>3. עזרה לאחותה לאה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חסד</w:t>
            </w:r>
          </w:p>
        </w:tc>
      </w:tr>
      <w:tr>
        <w:tc>
          <w:tcPr>
            <w:tcW w:type="dxa" w:w="3969"/>
          </w:tcPr>
          <w:p>
            <w:pPr>
              <w:bidi/>
              <w:jc w:val="right"/>
            </w:pPr>
            <w:r>
              <w:rPr>
                <w:rFonts w:ascii="Arial" w:hAnsi="Arial" w:cs="Arial" w:eastAsia="Arial"/>
                <w:lang w:val="he-IL" w:bidi="he-IL"/>
                <w:sz w:val="24"/>
                <w:rtl/>
                <w:szCs w:val="24"/>
              </w:rPr>
              <w:t>4. לומדים ממנה לדאוג זה לזה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ערך הדאגה לזולת</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חג הסיגד: כמיהה לירושלים – מה אנחנו זוכרים מהסיפור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חג הסיגד הוא חג של יהודי עדת...</w:t>
      </w:r>
    </w:p>
    <w:p>
      <w:pPr>
        <w:bidi/>
        <w:spacing w:after="20"/>
        <w:jc w:val="right"/>
      </w:pPr>
      <w:r>
        <w:rPr>
          <w:rFonts w:ascii="Arial" w:hAnsi="Arial" w:cs="Arial" w:eastAsia="Arial"/>
          <w:lang w:val="he-IL" w:bidi="he-IL"/>
          <w:sz w:val="24"/>
          <w:rtl/>
          <w:szCs w:val="24"/>
        </w:rPr>
        <w:t xml:space="preserve">      ☐ א. תימן</w:t>
      </w:r>
    </w:p>
    <w:p>
      <w:pPr>
        <w:bidi/>
        <w:spacing w:after="20"/>
        <w:jc w:val="right"/>
      </w:pPr>
      <w:r>
        <w:rPr>
          <w:rFonts w:ascii="Arial" w:hAnsi="Arial" w:cs="Arial" w:eastAsia="Arial"/>
          <w:lang w:val="he-IL" w:bidi="he-IL"/>
          <w:sz w:val="24"/>
          <w:rtl/>
          <w:szCs w:val="24"/>
        </w:rPr>
        <w:t xml:space="preserve">      ☐ ב. אתיופיה</w:t>
      </w:r>
    </w:p>
    <w:p>
      <w:pPr>
        <w:bidi/>
        <w:spacing w:after="20"/>
        <w:jc w:val="right"/>
      </w:pPr>
      <w:r>
        <w:rPr>
          <w:rFonts w:ascii="Arial" w:hAnsi="Arial" w:cs="Arial" w:eastAsia="Arial"/>
          <w:lang w:val="he-IL" w:bidi="he-IL"/>
          <w:sz w:val="24"/>
          <w:rtl/>
          <w:szCs w:val="24"/>
        </w:rPr>
        <w:t xml:space="preserve">      ☐ ג. מרוקו</w:t>
      </w:r>
    </w:p>
    <w:p>
      <w:pPr>
        <w:bidi/>
        <w:spacing w:after="20"/>
        <w:jc w:val="right"/>
      </w:pPr>
      <w:r>
        <w:rPr>
          <w:rFonts w:ascii="Arial" w:hAnsi="Arial" w:cs="Arial" w:eastAsia="Arial"/>
          <w:lang w:val="he-IL" w:bidi="he-IL"/>
          <w:sz w:val="24"/>
          <w:rtl/>
          <w:szCs w:val="24"/>
        </w:rPr>
        <w:t xml:space="preserve">      ☐ ד. עיראק</w:t>
      </w:r>
    </w:p>
    <w:p>
      <w:pPr>
        <w:bidi/>
        <w:spacing w:after="20"/>
        <w:jc w:val="right"/>
      </w:pPr>
      <w:r>
        <w:rPr>
          <w:rFonts w:ascii="Arial" w:hAnsi="Arial" w:cs="Arial" w:eastAsia="Arial"/>
          <w:lang w:val="he-IL" w:bidi="he-IL"/>
          <w:b/>
          <w:sz w:val="24"/>
          <w:rtl/>
          <w:szCs w:val="24"/>
          <w:bCs/>
        </w:rPr>
        <w:t>2. חג הסיגד חל...</w:t>
      </w:r>
    </w:p>
    <w:p>
      <w:pPr>
        <w:bidi/>
        <w:spacing w:after="20"/>
        <w:jc w:val="right"/>
      </w:pPr>
      <w:r>
        <w:rPr>
          <w:rFonts w:ascii="Arial" w:hAnsi="Arial" w:cs="Arial" w:eastAsia="Arial"/>
          <w:lang w:val="he-IL" w:bidi="he-IL"/>
          <w:sz w:val="24"/>
          <w:rtl/>
          <w:szCs w:val="24"/>
        </w:rPr>
        <w:t xml:space="preserve">      ☐ א. חמישים יום אחרי יום הכיפורים</w:t>
      </w:r>
    </w:p>
    <w:p>
      <w:pPr>
        <w:bidi/>
        <w:spacing w:after="20"/>
        <w:jc w:val="right"/>
      </w:pPr>
      <w:r>
        <w:rPr>
          <w:rFonts w:ascii="Arial" w:hAnsi="Arial" w:cs="Arial" w:eastAsia="Arial"/>
          <w:lang w:val="he-IL" w:bidi="he-IL"/>
          <w:sz w:val="24"/>
          <w:rtl/>
          <w:szCs w:val="24"/>
        </w:rPr>
        <w:t xml:space="preserve">      ☐ ב. בחודש ניסן</w:t>
      </w:r>
    </w:p>
    <w:p>
      <w:pPr>
        <w:bidi/>
        <w:spacing w:after="20"/>
        <w:jc w:val="right"/>
      </w:pPr>
      <w:r>
        <w:rPr>
          <w:rFonts w:ascii="Arial" w:hAnsi="Arial" w:cs="Arial" w:eastAsia="Arial"/>
          <w:lang w:val="he-IL" w:bidi="he-IL"/>
          <w:sz w:val="24"/>
          <w:rtl/>
          <w:szCs w:val="24"/>
        </w:rPr>
        <w:t xml:space="preserve">      ☐ ג. בחודש אלול</w:t>
      </w:r>
    </w:p>
    <w:p>
      <w:pPr>
        <w:bidi/>
        <w:spacing w:after="20"/>
        <w:jc w:val="right"/>
      </w:pPr>
      <w:r>
        <w:rPr>
          <w:rFonts w:ascii="Arial" w:hAnsi="Arial" w:cs="Arial" w:eastAsia="Arial"/>
          <w:lang w:val="he-IL" w:bidi="he-IL"/>
          <w:sz w:val="24"/>
          <w:rtl/>
          <w:szCs w:val="24"/>
        </w:rPr>
        <w:t xml:space="preserve">      ☐ ד. ביום העצמאות</w:t>
      </w:r>
    </w:p>
    <w:p>
      <w:pPr>
        <w:bidi/>
        <w:spacing w:after="20"/>
        <w:jc w:val="right"/>
      </w:pPr>
      <w:r>
        <w:rPr>
          <w:rFonts w:ascii="Arial" w:hAnsi="Arial" w:cs="Arial" w:eastAsia="Arial"/>
          <w:lang w:val="he-IL" w:bidi="he-IL"/>
          <w:b/>
          <w:sz w:val="24"/>
          <w:rtl/>
          <w:szCs w:val="24"/>
          <w:bCs/>
        </w:rPr>
        <w:t>3. ביום החג יהודי אתיופיה עולים יחד על...</w:t>
      </w:r>
    </w:p>
    <w:p>
      <w:pPr>
        <w:bidi/>
        <w:spacing w:after="20"/>
        <w:jc w:val="right"/>
      </w:pPr>
      <w:r>
        <w:rPr>
          <w:rFonts w:ascii="Arial" w:hAnsi="Arial" w:cs="Arial" w:eastAsia="Arial"/>
          <w:lang w:val="he-IL" w:bidi="he-IL"/>
          <w:sz w:val="24"/>
          <w:rtl/>
          <w:szCs w:val="24"/>
        </w:rPr>
        <w:t xml:space="preserve">      ☐ א. גג בית הכנסת</w:t>
      </w:r>
    </w:p>
    <w:p>
      <w:pPr>
        <w:bidi/>
        <w:spacing w:after="20"/>
        <w:jc w:val="right"/>
      </w:pPr>
      <w:r>
        <w:rPr>
          <w:rFonts w:ascii="Arial" w:hAnsi="Arial" w:cs="Arial" w:eastAsia="Arial"/>
          <w:lang w:val="he-IL" w:bidi="he-IL"/>
          <w:sz w:val="24"/>
          <w:rtl/>
          <w:szCs w:val="24"/>
        </w:rPr>
        <w:t xml:space="preserve">      ☐ ב. הר גבוה</w:t>
      </w:r>
    </w:p>
    <w:p>
      <w:pPr>
        <w:bidi/>
        <w:spacing w:after="20"/>
        <w:jc w:val="right"/>
      </w:pPr>
      <w:r>
        <w:rPr>
          <w:rFonts w:ascii="Arial" w:hAnsi="Arial" w:cs="Arial" w:eastAsia="Arial"/>
          <w:lang w:val="he-IL" w:bidi="he-IL"/>
          <w:sz w:val="24"/>
          <w:rtl/>
          <w:szCs w:val="24"/>
        </w:rPr>
        <w:t xml:space="preserve">      ☐ ג. גבעת חול</w:t>
      </w:r>
    </w:p>
    <w:p>
      <w:pPr>
        <w:bidi/>
        <w:spacing w:after="20"/>
        <w:jc w:val="right"/>
      </w:pPr>
      <w:r>
        <w:rPr>
          <w:rFonts w:ascii="Arial" w:hAnsi="Arial" w:cs="Arial" w:eastAsia="Arial"/>
          <w:lang w:val="he-IL" w:bidi="he-IL"/>
          <w:sz w:val="24"/>
          <w:rtl/>
          <w:szCs w:val="24"/>
        </w:rPr>
        <w:t xml:space="preserve">      ☐ ד. מגדל</w:t>
      </w:r>
    </w:p>
    <w:p>
      <w:pPr>
        <w:bidi/>
        <w:spacing w:after="20"/>
        <w:jc w:val="right"/>
      </w:pPr>
      <w:r>
        <w:rPr>
          <w:rFonts w:ascii="Arial" w:hAnsi="Arial" w:cs="Arial" w:eastAsia="Arial"/>
          <w:lang w:val="he-IL" w:bidi="he-IL"/>
          <w:b/>
          <w:sz w:val="24"/>
          <w:rtl/>
          <w:szCs w:val="24"/>
          <w:bCs/>
        </w:rPr>
        <w:t>4. מי מחזיק את ספר התורה ומקריא ממנו בראש ההר?</w:t>
      </w:r>
    </w:p>
    <w:p>
      <w:pPr>
        <w:bidi/>
        <w:spacing w:after="20"/>
        <w:jc w:val="right"/>
      </w:pPr>
      <w:r>
        <w:rPr>
          <w:rFonts w:ascii="Arial" w:hAnsi="Arial" w:cs="Arial" w:eastAsia="Arial"/>
          <w:lang w:val="he-IL" w:bidi="he-IL"/>
          <w:sz w:val="24"/>
          <w:rtl/>
          <w:szCs w:val="24"/>
        </w:rPr>
        <w:t xml:space="preserve">      ☐ א. הילדים הקטנים</w:t>
      </w:r>
    </w:p>
    <w:p>
      <w:pPr>
        <w:bidi/>
        <w:spacing w:after="20"/>
        <w:jc w:val="right"/>
      </w:pPr>
      <w:r>
        <w:rPr>
          <w:rFonts w:ascii="Arial" w:hAnsi="Arial" w:cs="Arial" w:eastAsia="Arial"/>
          <w:lang w:val="he-IL" w:bidi="he-IL"/>
          <w:sz w:val="24"/>
          <w:rtl/>
          <w:szCs w:val="24"/>
        </w:rPr>
        <w:t xml:space="preserve">      ☐ ב. הקסים, כוהני הדת</w:t>
      </w:r>
    </w:p>
    <w:p>
      <w:pPr>
        <w:bidi/>
        <w:spacing w:after="20"/>
        <w:jc w:val="right"/>
      </w:pPr>
      <w:r>
        <w:rPr>
          <w:rFonts w:ascii="Arial" w:hAnsi="Arial" w:cs="Arial" w:eastAsia="Arial"/>
          <w:lang w:val="he-IL" w:bidi="he-IL"/>
          <w:sz w:val="24"/>
          <w:rtl/>
          <w:szCs w:val="24"/>
        </w:rPr>
        <w:t xml:space="preserve">      ☐ ג. החיילים</w:t>
      </w:r>
    </w:p>
    <w:p>
      <w:pPr>
        <w:bidi/>
        <w:spacing w:after="20"/>
        <w:jc w:val="right"/>
      </w:pPr>
      <w:r>
        <w:rPr>
          <w:rFonts w:ascii="Arial" w:hAnsi="Arial" w:cs="Arial" w:eastAsia="Arial"/>
          <w:lang w:val="he-IL" w:bidi="he-IL"/>
          <w:sz w:val="24"/>
          <w:rtl/>
          <w:szCs w:val="24"/>
        </w:rPr>
        <w:t xml:space="preserve">      ☐ ד. התיירים</w:t>
      </w:r>
    </w:p>
    <w:p>
      <w:pPr>
        <w:bidi/>
        <w:spacing w:after="20"/>
        <w:jc w:val="right"/>
      </w:pPr>
      <w:r>
        <w:rPr>
          <w:rFonts w:ascii="Arial" w:hAnsi="Arial" w:cs="Arial" w:eastAsia="Arial"/>
          <w:lang w:val="he-IL" w:bidi="he-IL"/>
          <w:b/>
          <w:sz w:val="24"/>
          <w:rtl/>
          <w:szCs w:val="24"/>
          <w:bCs/>
        </w:rPr>
        <w:t>5. מה עושים אחרי שיורדים מן ההר?</w:t>
      </w:r>
    </w:p>
    <w:p>
      <w:pPr>
        <w:bidi/>
        <w:spacing w:after="20"/>
        <w:jc w:val="right"/>
      </w:pPr>
      <w:r>
        <w:rPr>
          <w:rFonts w:ascii="Arial" w:hAnsi="Arial" w:cs="Arial" w:eastAsia="Arial"/>
          <w:lang w:val="he-IL" w:bidi="he-IL"/>
          <w:sz w:val="24"/>
          <w:rtl/>
          <w:szCs w:val="24"/>
        </w:rPr>
        <w:t xml:space="preserve">      ☐ א. הולכים לישון</w:t>
      </w:r>
    </w:p>
    <w:p>
      <w:pPr>
        <w:bidi/>
        <w:spacing w:after="20"/>
        <w:jc w:val="right"/>
      </w:pPr>
      <w:r>
        <w:rPr>
          <w:rFonts w:ascii="Arial" w:hAnsi="Arial" w:cs="Arial" w:eastAsia="Arial"/>
          <w:lang w:val="he-IL" w:bidi="he-IL"/>
          <w:sz w:val="24"/>
          <w:rtl/>
          <w:szCs w:val="24"/>
        </w:rPr>
        <w:t xml:space="preserve">      ☐ ב. אוכלים, שרים ורוקדים</w:t>
      </w:r>
    </w:p>
    <w:p>
      <w:pPr>
        <w:bidi/>
        <w:spacing w:after="20"/>
        <w:jc w:val="right"/>
      </w:pPr>
      <w:r>
        <w:rPr>
          <w:rFonts w:ascii="Arial" w:hAnsi="Arial" w:cs="Arial" w:eastAsia="Arial"/>
          <w:lang w:val="he-IL" w:bidi="he-IL"/>
          <w:sz w:val="24"/>
          <w:rtl/>
          <w:szCs w:val="24"/>
        </w:rPr>
        <w:t xml:space="preserve">      ☐ ג. חוזרים הביתה בשקט</w:t>
      </w:r>
    </w:p>
    <w:p>
      <w:pPr>
        <w:bidi/>
        <w:spacing w:after="20"/>
        <w:jc w:val="right"/>
      </w:pPr>
      <w:r>
        <w:rPr>
          <w:rFonts w:ascii="Arial" w:hAnsi="Arial" w:cs="Arial" w:eastAsia="Arial"/>
          <w:lang w:val="he-IL" w:bidi="he-IL"/>
          <w:sz w:val="24"/>
          <w:rtl/>
          <w:szCs w:val="24"/>
        </w:rPr>
        <w:t xml:space="preserve">      ☐ ד. צמים עוד יום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חג הסיגד: כמיהה לירושלים – השלמת פרטים מהסיפור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יהודי אתיופיה חוגגים את חג הסיגד __________ יום אחרי יום הכיפורים.</w:t>
      </w:r>
    </w:p>
    <w:p>
      <w:pPr>
        <w:bidi/>
        <w:spacing w:after="80"/>
        <w:jc w:val="right"/>
      </w:pPr>
      <w:r>
        <w:rPr>
          <w:rFonts w:ascii="Arial" w:hAnsi="Arial" w:cs="Arial" w:eastAsia="Arial"/>
          <w:lang w:val="he-IL" w:bidi="he-IL"/>
          <w:sz w:val="24"/>
          <w:rtl/>
          <w:szCs w:val="24"/>
        </w:rPr>
        <w:t>2. בראש ההר הקסים מחזיקים __________ ומקריאים ממנו.</w:t>
      </w:r>
    </w:p>
    <w:p>
      <w:pPr>
        <w:bidi/>
        <w:spacing w:after="80"/>
        <w:jc w:val="right"/>
      </w:pPr>
      <w:r>
        <w:rPr>
          <w:rFonts w:ascii="Arial" w:hAnsi="Arial" w:cs="Arial" w:eastAsia="Arial"/>
          <w:lang w:val="he-IL" w:bidi="he-IL"/>
          <w:sz w:val="24"/>
          <w:rtl/>
          <w:szCs w:val="24"/>
        </w:rPr>
        <w:t>3. ביום החג כולם צמים ו__________ יחד.</w:t>
      </w:r>
    </w:p>
    <w:p>
      <w:pPr>
        <w:bidi/>
        <w:spacing w:after="80"/>
        <w:jc w:val="right"/>
      </w:pPr>
      <w:r>
        <w:rPr>
          <w:rFonts w:ascii="Arial" w:hAnsi="Arial" w:cs="Arial" w:eastAsia="Arial"/>
          <w:lang w:val="he-IL" w:bidi="he-IL"/>
          <w:sz w:val="24"/>
          <w:rtl/>
          <w:szCs w:val="24"/>
        </w:rPr>
        <w:t>4. היום חוגגים את חג הסיגד גם ב__________.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חג הסיגד: כמיהה לירושלים – חושבים לעומק</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מדוע לדעתכם יהודי אתיופיה הביטו דווקא לכיוון ירושלים כשעלו על ההר? כתבו רעיון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בסיפור החג יש גם צום ותפילה וגם שירה וריקוד. מה אפשר ללמוד מהשילוב הזה?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חג הסיגד מזכיר חידוש ברית. כתבו במילים שלכם למה חשוב לחדש הבטחות ולהיזכר בהן מדי שנה.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המסע של המשפחה שלי והיישוב שלי – הכרת התוכן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בפרויקט המסע של המשפחה שלי מראיינים מבוגר או מבוגרת מהמשפחה או מהקהילה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כרטיס סיפור החפץ שואל איפה נולד המרואיין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לבנות עץ משפחה או עץ אנשים קרובים, כך שהפרויקט מתאים לכל סוגי המשפחות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סיפור היישוב מלמד שהיישוב נבנה בידי אנשים שחלמו ועבדו יחד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יכול/ה לספר בקיצור על שלוש תחנות מהמסע ולמה כל אחת מתאימה לחודש חשוון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להסביר מה הרעיון הגדול של סיפור אחד שלמדתי (למשל נח, רחל או הסיגד)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הצלחתי לראיין מבוגר במשפחה או לספר על חפץ משפחתי מיוחד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צועדים במסע המורשת: מסע חודש חשוון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